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6830C32E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F23FE9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FC64F1">
        <w:rPr>
          <w:rFonts w:ascii="Arial" w:hAnsi="Arial" w:cs="Arial"/>
          <w:sz w:val="24"/>
          <w:szCs w:val="24"/>
        </w:rPr>
        <w:t>20200</w:t>
      </w:r>
    </w:p>
    <w:p w14:paraId="343CE972" w14:textId="5810345D" w:rsidR="00CB4E70" w:rsidRPr="00376830" w:rsidRDefault="00683DFF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November 13-17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6E787640" w:rsidR="0037119B" w:rsidRPr="00023F5D" w:rsidRDefault="0037119B" w:rsidP="00023F5D">
      <w:pPr>
        <w:tabs>
          <w:tab w:val="left" w:pos="1985"/>
        </w:tabs>
        <w:ind w:left="1980" w:hanging="1980"/>
        <w:rPr>
          <w:rStyle w:val="af8"/>
          <w:rFonts w:ascii="Arial" w:eastAsiaTheme="minorEastAsia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4" w:name="OLE_LINK25"/>
      <w:r w:rsidR="00023F5D">
        <w:rPr>
          <w:rFonts w:ascii="Arial" w:hAnsi="Arial" w:cs="Arial"/>
          <w:sz w:val="24"/>
          <w:lang w:val="en-US"/>
        </w:rPr>
        <w:t>Discussions on Rel-18 DSS performance requirements</w:t>
      </w:r>
    </w:p>
    <w:bookmarkEnd w:id="4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00EED40A" w:rsidR="0037119B" w:rsidRPr="00752DF1" w:rsidRDefault="0037119B" w:rsidP="00C63050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683DFF">
        <w:rPr>
          <w:rFonts w:ascii="Arial" w:hAnsi="Arial" w:cs="Arial"/>
          <w:sz w:val="24"/>
          <w:lang w:val="pt-BR"/>
        </w:rPr>
        <w:t>8</w:t>
      </w:r>
      <w:r w:rsidR="00C63050">
        <w:rPr>
          <w:rFonts w:ascii="Arial" w:hAnsi="Arial" w:cs="Arial"/>
          <w:sz w:val="24"/>
          <w:lang w:val="pt-BR"/>
        </w:rPr>
        <w:t>.36.2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2CE5D400" w14:textId="42D9B277" w:rsidR="00683DFF" w:rsidRPr="00023F5D" w:rsidRDefault="00683DFF" w:rsidP="00CE2A55">
      <w:pPr>
        <w:pStyle w:val="25"/>
        <w:spacing w:after="120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last meeting, a WF on enhancement of DSS demodulation requirements was approved and many open issues </w:t>
      </w:r>
      <w:r w:rsidR="00CE2A55">
        <w:rPr>
          <w:rFonts w:eastAsiaTheme="minorEastAsia"/>
        </w:rPr>
        <w:t>were</w:t>
      </w:r>
      <w:r>
        <w:rPr>
          <w:rFonts w:eastAsiaTheme="minorEastAsia"/>
        </w:rPr>
        <w:t xml:space="preserve"> left.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In this contribution, we provide o</w:t>
      </w:r>
      <w:r w:rsidR="00CE2A55">
        <w:rPr>
          <w:rFonts w:eastAsiaTheme="minorEastAsia"/>
        </w:rPr>
        <w:t>ur views on these open issues and test setup.</w:t>
      </w:r>
    </w:p>
    <w:bookmarkEnd w:id="2"/>
    <w:p w14:paraId="5A6CAE20" w14:textId="4BACFA54" w:rsidR="00CE2A55" w:rsidRPr="00CE2A55" w:rsidRDefault="00023F5D" w:rsidP="00CE2A55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Arial" w:eastAsia="Calibri" w:hAnsi="Arial" w:cs="Arial"/>
          <w:sz w:val="32"/>
          <w:lang w:eastAsia="zh-CN"/>
        </w:rPr>
      </w:pPr>
      <w:r w:rsidRPr="00023F5D">
        <w:rPr>
          <w:rFonts w:ascii="Arial" w:eastAsia="Calibri" w:hAnsi="Arial" w:cs="Arial"/>
          <w:sz w:val="32"/>
          <w:lang w:eastAsia="zh-CN"/>
        </w:rPr>
        <w:t>Discussions</w:t>
      </w:r>
    </w:p>
    <w:p w14:paraId="622ECE23" w14:textId="121AD3D0" w:rsidR="00CE2A55" w:rsidRDefault="00DF4C85" w:rsidP="00CE2A55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>The agreements and open issues according to [1] are captured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E2A55" w14:paraId="7172F567" w14:textId="77777777" w:rsidTr="00CE2A55">
        <w:tc>
          <w:tcPr>
            <w:tcW w:w="10457" w:type="dxa"/>
          </w:tcPr>
          <w:p w14:paraId="7F265E2A" w14:textId="77777777" w:rsidR="00E163AD" w:rsidRPr="00593007" w:rsidRDefault="00E163AD" w:rsidP="00E163AD">
            <w:pPr>
              <w:rPr>
                <w:b/>
                <w:u w:val="single"/>
                <w:lang w:val="en-US" w:eastAsia="ko-KR"/>
              </w:rPr>
            </w:pPr>
            <w:r w:rsidRPr="00593007">
              <w:rPr>
                <w:b/>
                <w:u w:val="single"/>
                <w:lang w:val="en-US" w:eastAsia="ko-KR"/>
              </w:rPr>
              <w:t>Whether to define PDCCH demodulation requirements for Rel-18 eDSS feature</w:t>
            </w:r>
          </w:p>
          <w:p w14:paraId="7DF77368" w14:textId="77777777" w:rsidR="00E163AD" w:rsidRPr="003E0E9D" w:rsidRDefault="00E163AD" w:rsidP="00E163AD">
            <w:pPr>
              <w:spacing w:afterLines="50" w:after="120"/>
              <w:rPr>
                <w:b/>
                <w:lang w:eastAsia="zh-CN"/>
              </w:rPr>
            </w:pPr>
            <w:r w:rsidRPr="003E0E9D">
              <w:rPr>
                <w:b/>
                <w:lang w:eastAsia="zh-CN"/>
              </w:rPr>
              <w:t>Agreement:</w:t>
            </w:r>
          </w:p>
          <w:p w14:paraId="141461A1" w14:textId="1A70B1B4" w:rsidR="00E163AD" w:rsidRPr="00E163AD" w:rsidRDefault="00E163AD" w:rsidP="00E163AD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  <w:contextualSpacing w:val="0"/>
              <w:textAlignment w:val="baseline"/>
              <w:rPr>
                <w:bCs/>
              </w:rPr>
            </w:pPr>
            <w:r w:rsidRPr="00593007">
              <w:rPr>
                <w:rFonts w:eastAsia="宋体"/>
                <w:szCs w:val="24"/>
              </w:rPr>
              <w:t>Define PDCCH demodulation requirements for eDSS</w:t>
            </w:r>
            <w:r w:rsidRPr="003E0E9D">
              <w:rPr>
                <w:bCs/>
              </w:rPr>
              <w:t xml:space="preserve"> </w:t>
            </w:r>
          </w:p>
          <w:p w14:paraId="6CF211F0" w14:textId="77777777" w:rsidR="00E163AD" w:rsidRDefault="00E163AD" w:rsidP="00E163AD">
            <w:pPr>
              <w:spacing w:afterLines="50" w:after="120"/>
              <w:rPr>
                <w:b/>
                <w:lang w:eastAsia="zh-CN"/>
              </w:rPr>
            </w:pPr>
            <w:r w:rsidRPr="00593007">
              <w:rPr>
                <w:b/>
                <w:u w:val="single"/>
                <w:lang w:val="en-US" w:eastAsia="ko-KR"/>
              </w:rPr>
              <w:t>Evaluation scenario</w:t>
            </w:r>
            <w:r w:rsidRPr="00E21919">
              <w:rPr>
                <w:b/>
                <w:lang w:eastAsia="zh-CN"/>
              </w:rPr>
              <w:t xml:space="preserve"> </w:t>
            </w:r>
          </w:p>
          <w:p w14:paraId="1DA703B9" w14:textId="77777777" w:rsidR="00E163AD" w:rsidRPr="00E21919" w:rsidRDefault="00E163AD" w:rsidP="00E163AD">
            <w:pPr>
              <w:spacing w:afterLines="50" w:after="120"/>
              <w:rPr>
                <w:b/>
                <w:lang w:eastAsia="zh-CN"/>
              </w:rPr>
            </w:pPr>
            <w:r w:rsidRPr="00E21919">
              <w:rPr>
                <w:b/>
                <w:lang w:eastAsia="zh-CN"/>
              </w:rPr>
              <w:t>Agreement:</w:t>
            </w:r>
          </w:p>
          <w:p w14:paraId="2B469A76" w14:textId="77777777" w:rsidR="00E163AD" w:rsidRPr="00114CE0" w:rsidRDefault="00E163AD" w:rsidP="00E163AD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 w:rsidRPr="00593007">
              <w:rPr>
                <w:rFonts w:eastAsia="宋体"/>
                <w:szCs w:val="24"/>
              </w:rPr>
              <w:t>2-symbol CORESET</w:t>
            </w:r>
          </w:p>
          <w:p w14:paraId="4EA07AEE" w14:textId="77777777" w:rsidR="00E163AD" w:rsidRDefault="00E163AD" w:rsidP="00E163AD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  <w:contextualSpacing w:val="0"/>
              <w:textAlignment w:val="baseline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Basic assumptions</w:t>
            </w:r>
          </w:p>
          <w:p w14:paraId="7D98E309" w14:textId="77777777" w:rsidR="00E163AD" w:rsidRPr="00D90738" w:rsidRDefault="00E163AD" w:rsidP="00E163AD">
            <w:pPr>
              <w:pStyle w:val="afa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>
              <w:rPr>
                <w:rFonts w:eastAsia="宋体"/>
                <w:szCs w:val="24"/>
              </w:rPr>
              <w:t>Rate matching pattern</w:t>
            </w:r>
          </w:p>
          <w:p w14:paraId="6D4AC3A8" w14:textId="77777777" w:rsidR="00E163AD" w:rsidRPr="003A68BE" w:rsidRDefault="00E163AD" w:rsidP="00E163AD">
            <w:pPr>
              <w:pStyle w:val="afa"/>
              <w:widowControl/>
              <w:numPr>
                <w:ilvl w:val="2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>
              <w:rPr>
                <w:szCs w:val="24"/>
              </w:rPr>
              <w:t xml:space="preserve">Option 1: </w:t>
            </w:r>
            <w:r w:rsidRPr="00593007">
              <w:rPr>
                <w:szCs w:val="24"/>
              </w:rPr>
              <w:t>Single non-overlapping CRS rate matching patterns for PDCCH demodulation.</w:t>
            </w:r>
          </w:p>
          <w:p w14:paraId="6840F9BE" w14:textId="77777777" w:rsidR="00E163AD" w:rsidRPr="00593007" w:rsidRDefault="00E163AD" w:rsidP="00E163AD">
            <w:pPr>
              <w:pStyle w:val="afa"/>
              <w:widowControl/>
              <w:numPr>
                <w:ilvl w:val="2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>
              <w:rPr>
                <w:szCs w:val="24"/>
              </w:rPr>
              <w:t>Other options not precluded</w:t>
            </w:r>
          </w:p>
          <w:p w14:paraId="1FB9D5A7" w14:textId="77777777" w:rsidR="00E163AD" w:rsidRDefault="00E163AD" w:rsidP="00E163AD">
            <w:pPr>
              <w:pStyle w:val="afa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593007">
              <w:rPr>
                <w:rFonts w:eastAsia="宋体"/>
                <w:szCs w:val="24"/>
              </w:rPr>
              <w:t>4 CRS ports for LTE</w:t>
            </w:r>
          </w:p>
          <w:p w14:paraId="37462329" w14:textId="77777777" w:rsidR="00E163AD" w:rsidRPr="00080744" w:rsidRDefault="00E163AD" w:rsidP="00E163AD">
            <w:pPr>
              <w:pStyle w:val="afa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F72B41">
              <w:t>Symbol #0: LTE PDCCH/PCFICH</w:t>
            </w:r>
          </w:p>
          <w:p w14:paraId="18BFBE47" w14:textId="77777777" w:rsidR="00E163AD" w:rsidRPr="00080744" w:rsidRDefault="00E163AD" w:rsidP="00E163AD">
            <w:pPr>
              <w:pStyle w:val="afa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F72B41">
              <w:t>Symbol #1: NR PDCCH overlapping with LTE CRS</w:t>
            </w:r>
          </w:p>
          <w:p w14:paraId="2C253105" w14:textId="69FDE133" w:rsidR="00E163AD" w:rsidRPr="00E163AD" w:rsidRDefault="00E163AD" w:rsidP="00E163AD">
            <w:pPr>
              <w:pStyle w:val="afa"/>
              <w:widowControl/>
              <w:numPr>
                <w:ilvl w:val="1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080744">
              <w:rPr>
                <w:rFonts w:eastAsia="宋体"/>
              </w:rPr>
              <w:t>Symbol #2: NR PDCCH</w:t>
            </w:r>
          </w:p>
          <w:p w14:paraId="29D65F64" w14:textId="77777777" w:rsidR="00E163AD" w:rsidRPr="00593007" w:rsidRDefault="00E163AD" w:rsidP="00E163AD">
            <w:pPr>
              <w:rPr>
                <w:b/>
                <w:u w:val="single"/>
                <w:lang w:val="en-US" w:eastAsia="ko-KR"/>
              </w:rPr>
            </w:pPr>
            <w:r w:rsidRPr="00593007">
              <w:rPr>
                <w:b/>
                <w:u w:val="single"/>
                <w:lang w:val="en-US" w:eastAsia="ko-KR"/>
              </w:rPr>
              <w:t>gNB assumption for PDCCH symbols overlapped with LTE CRS</w:t>
            </w:r>
          </w:p>
          <w:p w14:paraId="20163940" w14:textId="77777777" w:rsidR="00E163AD" w:rsidRPr="003E0E9D" w:rsidRDefault="00E163AD" w:rsidP="00E163AD">
            <w:pPr>
              <w:spacing w:afterLines="50" w:after="120"/>
              <w:rPr>
                <w:b/>
                <w:lang w:eastAsia="zh-CN"/>
              </w:rPr>
            </w:pPr>
            <w:r w:rsidRPr="003E0E9D">
              <w:rPr>
                <w:b/>
                <w:lang w:eastAsia="zh-CN"/>
              </w:rPr>
              <w:t>Agreement:</w:t>
            </w:r>
          </w:p>
          <w:p w14:paraId="641E1936" w14:textId="4860FE7F" w:rsidR="00E163AD" w:rsidRPr="003E0E9D" w:rsidRDefault="00E163AD" w:rsidP="00E163AD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  <w:contextualSpacing w:val="0"/>
              <w:textAlignment w:val="baseline"/>
            </w:pPr>
            <w:r w:rsidRPr="00B80921">
              <w:t>PDCCH data and DMRS REs overlapped with LTE CRS are punctured.</w:t>
            </w:r>
          </w:p>
          <w:p w14:paraId="71BA1B0F" w14:textId="77777777" w:rsidR="00E163AD" w:rsidRDefault="00E163AD" w:rsidP="00E163AD">
            <w:pPr>
              <w:spacing w:afterLines="50" w:after="120"/>
              <w:rPr>
                <w:b/>
                <w:u w:val="single"/>
                <w:lang w:val="en-US" w:eastAsia="ko-KR"/>
              </w:rPr>
            </w:pPr>
            <w:r>
              <w:rPr>
                <w:b/>
                <w:u w:val="single"/>
                <w:lang w:val="en-US" w:eastAsia="ko-KR"/>
              </w:rPr>
              <w:t>UE r</w:t>
            </w:r>
            <w:r w:rsidRPr="00593007">
              <w:rPr>
                <w:b/>
                <w:u w:val="single"/>
                <w:lang w:val="en-US" w:eastAsia="ko-KR"/>
              </w:rPr>
              <w:t>eceiver assumption (e.g., channel estimation)</w:t>
            </w:r>
          </w:p>
          <w:p w14:paraId="0BAD049D" w14:textId="77777777" w:rsidR="00E163AD" w:rsidRPr="003E0E9D" w:rsidRDefault="00E163AD" w:rsidP="00E163AD">
            <w:pPr>
              <w:spacing w:afterLines="50" w:after="120"/>
              <w:rPr>
                <w:b/>
                <w:lang w:eastAsia="zh-CN"/>
              </w:rPr>
            </w:pPr>
            <w:r w:rsidRPr="003E0E9D">
              <w:rPr>
                <w:b/>
                <w:lang w:eastAsia="zh-CN"/>
              </w:rPr>
              <w:t>Agreement:</w:t>
            </w:r>
          </w:p>
          <w:p w14:paraId="3D46CB84" w14:textId="266F7B48" w:rsidR="00E163AD" w:rsidRPr="00E163AD" w:rsidRDefault="00E163AD" w:rsidP="00E163AD">
            <w:pPr>
              <w:pStyle w:val="afa"/>
              <w:widowControl/>
              <w:numPr>
                <w:ilvl w:val="0"/>
                <w:numId w:val="33"/>
              </w:numPr>
              <w:overflowPunct w:val="0"/>
              <w:spacing w:after="180"/>
              <w:contextualSpacing w:val="0"/>
              <w:textAlignment w:val="baseline"/>
              <w:rPr>
                <w:bCs/>
                <w:lang w:eastAsia="ko-KR"/>
              </w:rPr>
            </w:pPr>
            <w:r w:rsidRPr="00E90663">
              <w:rPr>
                <w:bCs/>
                <w:lang w:eastAsia="ko-KR"/>
              </w:rPr>
              <w:t>PDCCH channel estimation is assumed to use only the clean PDCCH symbol.</w:t>
            </w:r>
          </w:p>
          <w:p w14:paraId="5FFA6B95" w14:textId="77777777" w:rsidR="00E163AD" w:rsidRDefault="00E163AD" w:rsidP="00E163AD">
            <w:pPr>
              <w:pStyle w:val="B1"/>
              <w:ind w:left="0" w:firstLine="0"/>
              <w:rPr>
                <w:b/>
                <w:u w:val="single"/>
                <w:lang w:val="en-US" w:eastAsia="ko-KR"/>
              </w:rPr>
            </w:pPr>
            <w:r w:rsidRPr="00593007">
              <w:rPr>
                <w:b/>
                <w:u w:val="single"/>
                <w:lang w:val="en-US" w:eastAsia="ko-KR"/>
              </w:rPr>
              <w:t>Simulation assumption for evaluation</w:t>
            </w:r>
          </w:p>
          <w:p w14:paraId="24FE0ACC" w14:textId="77777777" w:rsidR="00E163AD" w:rsidRPr="003E0E9D" w:rsidRDefault="00E163AD" w:rsidP="00E163AD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 w:rsidRPr="003E0E9D">
              <w:rPr>
                <w:b/>
                <w:lang w:eastAsia="zh-CN"/>
              </w:rPr>
              <w:t>:</w:t>
            </w:r>
          </w:p>
          <w:p w14:paraId="40F0FB84" w14:textId="77777777" w:rsidR="00E163AD" w:rsidRDefault="00E163AD" w:rsidP="00E163AD">
            <w:pPr>
              <w:pStyle w:val="B1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FFS on the parameter configuration for the PDCCH</w:t>
            </w:r>
          </w:p>
          <w:p w14:paraId="77EDD4C3" w14:textId="77777777" w:rsidR="00E163AD" w:rsidRDefault="00E163AD" w:rsidP="00E163AD">
            <w:pPr>
              <w:pStyle w:val="B1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1"/>
              <w:gridCol w:w="5581"/>
            </w:tblGrid>
            <w:tr w:rsidR="00E163AD" w:rsidRPr="00593007" w14:paraId="43116242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A08268F" w14:textId="77777777" w:rsidR="00E163AD" w:rsidRPr="00593007" w:rsidRDefault="00E163AD" w:rsidP="00E163AD">
                  <w:pPr>
                    <w:pStyle w:val="TAH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</w:pPr>
                  <w:r w:rsidRPr="00593007">
                    <w:rPr>
                      <w:lang w:eastAsia="sv-SE"/>
                    </w:rPr>
                    <w:t>Parameters</w:t>
                  </w:r>
                </w:p>
              </w:tc>
              <w:tc>
                <w:tcPr>
                  <w:tcW w:w="558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5BC478B" w14:textId="77777777" w:rsidR="00E163AD" w:rsidRPr="00593007" w:rsidRDefault="00E163AD" w:rsidP="00E163AD">
                  <w:pPr>
                    <w:pStyle w:val="TAH"/>
                  </w:pPr>
                  <w:r w:rsidRPr="00593007">
                    <w:rPr>
                      <w:color w:val="000000"/>
                      <w:lang w:eastAsia="sv-SE"/>
                    </w:rPr>
                    <w:t>Values</w:t>
                  </w:r>
                </w:p>
              </w:tc>
            </w:tr>
            <w:tr w:rsidR="00E163AD" w:rsidRPr="00593007" w14:paraId="5E614BD4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F351C0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sv-SE"/>
                    </w:rPr>
                    <w:lastRenderedPageBreak/>
                    <w:t>Carrier frequency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D93E912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2 GHz</w:t>
                  </w:r>
                </w:p>
              </w:tc>
            </w:tr>
            <w:tr w:rsidR="00E163AD" w:rsidRPr="00593007" w14:paraId="67D49212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5A6DA42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sv-SE"/>
                    </w:rPr>
                    <w:t>SCS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0FF26F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 xml:space="preserve">15 kHz </w:t>
                  </w:r>
                </w:p>
              </w:tc>
            </w:tr>
            <w:tr w:rsidR="00E163AD" w:rsidRPr="00593007" w14:paraId="74B80B21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F49F38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 xml:space="preserve">Bandwidth 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8D09A7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10 MHz</w:t>
                  </w:r>
                </w:p>
              </w:tc>
            </w:tr>
            <w:tr w:rsidR="00E163AD" w:rsidRPr="00593007" w14:paraId="7450FF81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8FEB6C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Channel model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3476094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TDLC300-100</w:t>
                  </w:r>
                </w:p>
              </w:tc>
            </w:tr>
            <w:tr w:rsidR="00E163AD" w:rsidRPr="00593007" w14:paraId="158EAA2F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266EDB9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Antenna configuration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BAC7C6" w14:textId="77777777" w:rsidR="00E163AD" w:rsidRPr="00593007" w:rsidRDefault="00E163AD" w:rsidP="00E163AD">
                  <w:pPr>
                    <w:pStyle w:val="TAC"/>
                  </w:pPr>
                  <w:r w:rsidRPr="00593007">
                    <w:t>1x2, 1x4; 2x2, 2x4</w:t>
                  </w:r>
                </w:p>
              </w:tc>
            </w:tr>
            <w:tr w:rsidR="00E163AD" w:rsidRPr="00593007" w14:paraId="00EADF07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2389D8" w14:textId="77777777" w:rsidR="00E163AD" w:rsidRPr="00593007" w:rsidRDefault="00E163AD" w:rsidP="00E163AD">
                  <w:pPr>
                    <w:pStyle w:val="TAC"/>
                  </w:pPr>
                  <w:r w:rsidRPr="00593007">
                    <w:t xml:space="preserve">CRS </w:t>
                  </w:r>
                </w:p>
              </w:tc>
              <w:tc>
                <w:tcPr>
                  <w:tcW w:w="5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6BE2DB" w14:textId="77777777" w:rsidR="00E163AD" w:rsidRPr="00593007" w:rsidRDefault="00E163AD" w:rsidP="00E163AD">
                  <w:pPr>
                    <w:pStyle w:val="TAC"/>
                  </w:pPr>
                  <w:r w:rsidRPr="00593007">
                    <w:t>4 port CRS without power boosted</w:t>
                  </w:r>
                </w:p>
              </w:tc>
            </w:tr>
            <w:tr w:rsidR="00E163AD" w:rsidRPr="00593007" w14:paraId="1646614C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7ABF92" w14:textId="77777777" w:rsidR="00E163AD" w:rsidRPr="00593007" w:rsidRDefault="00E163AD" w:rsidP="00E163AD">
                  <w:pPr>
                    <w:pStyle w:val="TAC"/>
                  </w:pPr>
                  <w:r w:rsidRPr="00593007">
                    <w:t>DCI payload (excluding CRC)</w:t>
                  </w:r>
                </w:p>
              </w:tc>
              <w:tc>
                <w:tcPr>
                  <w:tcW w:w="55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142E6F" w14:textId="77777777" w:rsidR="00E163AD" w:rsidRPr="00593007" w:rsidRDefault="00E163AD" w:rsidP="00E163AD">
                  <w:pPr>
                    <w:pStyle w:val="TAC"/>
                  </w:pPr>
                  <w:r w:rsidRPr="00593007">
                    <w:t>60 bits</w:t>
                  </w:r>
                </w:p>
              </w:tc>
            </w:tr>
            <w:tr w:rsidR="00E163AD" w:rsidRPr="00593007" w14:paraId="07DC15F7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0F5596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Interleaving</w:t>
                  </w:r>
                </w:p>
              </w:tc>
              <w:tc>
                <w:tcPr>
                  <w:tcW w:w="558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531F14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lang w:eastAsia="ko-KR"/>
                    </w:rPr>
                    <w:t>Non-interleaved</w:t>
                  </w:r>
                </w:p>
              </w:tc>
            </w:tr>
            <w:tr w:rsidR="00E163AD" w:rsidRPr="00593007" w14:paraId="533E2F80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435416" w14:textId="77777777" w:rsidR="00E163AD" w:rsidRPr="00593007" w:rsidRDefault="00E163AD" w:rsidP="00E163AD">
                  <w:pPr>
                    <w:pStyle w:val="TAC"/>
                    <w:rPr>
                      <w:lang w:eastAsia="ko-KR"/>
                    </w:rPr>
                  </w:pPr>
                  <w:r w:rsidRPr="00593007">
                    <w:rPr>
                      <w:lang w:eastAsia="ko-KR"/>
                    </w:rPr>
                    <w:t>Precoding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FDA20A" w14:textId="77777777" w:rsidR="00E163AD" w:rsidRPr="00593007" w:rsidRDefault="00E163AD" w:rsidP="00E163AD">
                  <w:pPr>
                    <w:pStyle w:val="TAC"/>
                    <w:rPr>
                      <w:lang w:eastAsia="ko-KR"/>
                    </w:rPr>
                  </w:pPr>
                  <w:r w:rsidRPr="00593007">
                    <w:rPr>
                      <w:lang w:eastAsia="ko-KR"/>
                    </w:rPr>
                    <w:t>Precoder cycling per REG bundle</w:t>
                  </w:r>
                </w:p>
              </w:tc>
            </w:tr>
            <w:tr w:rsidR="00E163AD" w:rsidRPr="00593007" w14:paraId="78892A37" w14:textId="77777777" w:rsidTr="00E163AD">
              <w:trPr>
                <w:jc w:val="center"/>
              </w:trPr>
              <w:tc>
                <w:tcPr>
                  <w:tcW w:w="3471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B1217C" w14:textId="77777777" w:rsidR="00E163AD" w:rsidRPr="00593007" w:rsidRDefault="00E163AD" w:rsidP="00E163AD">
                  <w:pPr>
                    <w:pStyle w:val="TAC"/>
                    <w:rPr>
                      <w:lang w:eastAsia="ko-KR"/>
                    </w:rPr>
                  </w:pPr>
                  <w:r w:rsidRPr="00593007">
                    <w:rPr>
                      <w:lang w:eastAsia="ko-KR"/>
                    </w:rPr>
                    <w:t>REG bundle size</w:t>
                  </w:r>
                </w:p>
              </w:tc>
              <w:tc>
                <w:tcPr>
                  <w:tcW w:w="55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5E5FAD" w14:textId="77777777" w:rsidR="00E163AD" w:rsidRPr="00593007" w:rsidRDefault="00E163AD" w:rsidP="00E163AD">
                  <w:pPr>
                    <w:pStyle w:val="TAC"/>
                    <w:rPr>
                      <w:lang w:eastAsia="ko-KR"/>
                    </w:rPr>
                  </w:pPr>
                  <w:r w:rsidRPr="00593007">
                    <w:rPr>
                      <w:lang w:eastAsia="ko-KR"/>
                    </w:rPr>
                    <w:t>6 REGs</w:t>
                  </w:r>
                </w:p>
              </w:tc>
            </w:tr>
          </w:tbl>
          <w:p w14:paraId="41256CED" w14:textId="77777777" w:rsidR="00E163AD" w:rsidRPr="00593007" w:rsidRDefault="00E163AD" w:rsidP="00E163AD">
            <w:pPr>
              <w:spacing w:after="120"/>
              <w:rPr>
                <w:szCs w:val="24"/>
                <w:lang w:val="en-US" w:eastAsia="zh-CN"/>
              </w:rPr>
            </w:pPr>
          </w:p>
          <w:tbl>
            <w:tblPr>
              <w:tblW w:w="8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87"/>
              <w:gridCol w:w="1144"/>
              <w:gridCol w:w="1051"/>
              <w:gridCol w:w="1213"/>
              <w:gridCol w:w="1305"/>
              <w:gridCol w:w="1759"/>
              <w:gridCol w:w="634"/>
              <w:gridCol w:w="603"/>
            </w:tblGrid>
            <w:tr w:rsidR="00E163AD" w:rsidRPr="00593007" w14:paraId="6CFBB1C9" w14:textId="77777777" w:rsidTr="00DC4D22">
              <w:trPr>
                <w:trHeight w:val="232"/>
              </w:trPr>
              <w:tc>
                <w:tcPr>
                  <w:tcW w:w="0" w:type="auto"/>
                  <w:vMerge w:val="restart"/>
                  <w:vAlign w:val="center"/>
                </w:tcPr>
                <w:p w14:paraId="53D09E22" w14:textId="77777777" w:rsidR="00E163AD" w:rsidRPr="00593007" w:rsidRDefault="00E163AD" w:rsidP="00E163AD">
                  <w:pPr>
                    <w:pStyle w:val="TAH"/>
                  </w:pPr>
                  <w:r w:rsidRPr="00593007">
                    <w:t>Test number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054F569F" w14:textId="77777777" w:rsidR="00E163AD" w:rsidRPr="00593007" w:rsidRDefault="00E163AD" w:rsidP="00E163AD">
                  <w:pPr>
                    <w:pStyle w:val="TAH"/>
                  </w:pPr>
                  <w:r w:rsidRPr="00593007">
                    <w:t>Bandwidth</w:t>
                  </w:r>
                  <w:r w:rsidRPr="00593007">
                    <w:rPr>
                      <w:rFonts w:hint="eastAsia"/>
                    </w:rPr>
                    <w:t xml:space="preserve"> (MHz)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4FBAC430" w14:textId="77777777" w:rsidR="00E163AD" w:rsidRPr="00593007" w:rsidRDefault="00E163AD" w:rsidP="00E163AD">
                  <w:pPr>
                    <w:pStyle w:val="TAH"/>
                  </w:pPr>
                  <w:r w:rsidRPr="00593007">
                    <w:t>Symbols with PDCCH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4B0548A4" w14:textId="77777777" w:rsidR="00E163AD" w:rsidRPr="00593007" w:rsidRDefault="00E163AD" w:rsidP="00E163AD">
                  <w:pPr>
                    <w:pStyle w:val="TAH"/>
                  </w:pPr>
                  <w:r w:rsidRPr="00593007">
                    <w:t>Aggregation level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24C0A84D" w14:textId="77777777" w:rsidR="00E163AD" w:rsidRPr="00593007" w:rsidRDefault="00E163AD" w:rsidP="00E163AD">
                  <w:pPr>
                    <w:pStyle w:val="TAH"/>
                  </w:pPr>
                  <w:r w:rsidRPr="00593007">
                    <w:t>Propagation Condition</w:t>
                  </w:r>
                </w:p>
              </w:tc>
              <w:tc>
                <w:tcPr>
                  <w:tcW w:w="0" w:type="auto"/>
                  <w:vMerge w:val="restart"/>
                  <w:vAlign w:val="center"/>
                </w:tcPr>
                <w:p w14:paraId="0E055AF5" w14:textId="77777777" w:rsidR="00E163AD" w:rsidRPr="00593007" w:rsidRDefault="00E163AD" w:rsidP="00E163AD">
                  <w:pPr>
                    <w:pStyle w:val="TAH"/>
                  </w:pPr>
                  <w:r w:rsidRPr="00593007">
                    <w:t>Antenna configuration and correlation Matrix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14:paraId="7E7F1954" w14:textId="77777777" w:rsidR="00E163AD" w:rsidRPr="00593007" w:rsidRDefault="00E163AD" w:rsidP="00E163AD">
                  <w:pPr>
                    <w:pStyle w:val="TAH"/>
                  </w:pPr>
                  <w:r w:rsidRPr="00593007">
                    <w:t>Reference value</w:t>
                  </w:r>
                </w:p>
              </w:tc>
            </w:tr>
            <w:tr w:rsidR="00E163AD" w:rsidRPr="00593007" w14:paraId="07C036D8" w14:textId="77777777" w:rsidTr="00DC4D22">
              <w:trPr>
                <w:trHeight w:val="232"/>
              </w:trPr>
              <w:tc>
                <w:tcPr>
                  <w:tcW w:w="0" w:type="auto"/>
                  <w:vMerge/>
                  <w:vAlign w:val="center"/>
                </w:tcPr>
                <w:p w14:paraId="0EE0590B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4FC4B990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490F967D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760D16B1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6F2C89F8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Merge/>
                  <w:vAlign w:val="center"/>
                </w:tcPr>
                <w:p w14:paraId="1AB5F119" w14:textId="77777777" w:rsidR="00E163AD" w:rsidRPr="00593007" w:rsidRDefault="00E163AD" w:rsidP="00E163AD">
                  <w:pPr>
                    <w:pStyle w:val="TAH"/>
                  </w:pPr>
                </w:p>
              </w:tc>
              <w:tc>
                <w:tcPr>
                  <w:tcW w:w="0" w:type="auto"/>
                  <w:vAlign w:val="center"/>
                </w:tcPr>
                <w:p w14:paraId="50EF0540" w14:textId="77777777" w:rsidR="00E163AD" w:rsidRPr="00593007" w:rsidRDefault="00E163AD" w:rsidP="00E163AD">
                  <w:pPr>
                    <w:pStyle w:val="TAH"/>
                  </w:pPr>
                  <w:r w:rsidRPr="00593007">
                    <w:t>Pm-dsg (%)</w:t>
                  </w:r>
                </w:p>
              </w:tc>
              <w:tc>
                <w:tcPr>
                  <w:tcW w:w="0" w:type="auto"/>
                  <w:vAlign w:val="center"/>
                </w:tcPr>
                <w:p w14:paraId="7CA958CA" w14:textId="77777777" w:rsidR="00E163AD" w:rsidRPr="00593007" w:rsidRDefault="00E163AD" w:rsidP="00E163AD">
                  <w:pPr>
                    <w:pStyle w:val="TAH"/>
                  </w:pPr>
                  <w:r w:rsidRPr="00593007">
                    <w:t>SNR</w:t>
                  </w:r>
                  <w:r w:rsidRPr="00593007" w:rsidDel="005B3479">
                    <w:t xml:space="preserve"> </w:t>
                  </w:r>
                  <w:r w:rsidRPr="00593007">
                    <w:t>(dB)</w:t>
                  </w:r>
                </w:p>
              </w:tc>
            </w:tr>
            <w:tr w:rsidR="00E163AD" w:rsidRPr="00593007" w14:paraId="1CFCBCD6" w14:textId="77777777" w:rsidTr="00DC4D22">
              <w:trPr>
                <w:trHeight w:val="117"/>
              </w:trPr>
              <w:tc>
                <w:tcPr>
                  <w:tcW w:w="0" w:type="auto"/>
                  <w:shd w:val="clear" w:color="auto" w:fill="auto"/>
                </w:tcPr>
                <w:p w14:paraId="7404C0E0" w14:textId="77777777" w:rsidR="00E163AD" w:rsidRPr="00593007" w:rsidRDefault="00E163AD" w:rsidP="00E163AD">
                  <w:pPr>
                    <w:pStyle w:val="TAC"/>
                  </w:pPr>
                  <w:r w:rsidRPr="00593007"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5684B5B" w14:textId="77777777" w:rsidR="00E163AD" w:rsidRPr="00593007" w:rsidRDefault="00E163AD" w:rsidP="00E163AD">
                  <w:pPr>
                    <w:pStyle w:val="TAC"/>
                  </w:pPr>
                  <w:r w:rsidRPr="00593007">
                    <w:t>10</w:t>
                  </w:r>
                </w:p>
              </w:tc>
              <w:tc>
                <w:tcPr>
                  <w:tcW w:w="0" w:type="auto"/>
                </w:tcPr>
                <w:p w14:paraId="3D1FD72C" w14:textId="77777777" w:rsidR="00E163AD" w:rsidRPr="00593007" w:rsidRDefault="00E163AD" w:rsidP="00E163AD">
                  <w:pPr>
                    <w:pStyle w:val="TAC"/>
                  </w:pPr>
                  <w:r w:rsidRPr="00593007">
                    <w:t>2</w:t>
                  </w:r>
                </w:p>
              </w:tc>
              <w:tc>
                <w:tcPr>
                  <w:tcW w:w="0" w:type="auto"/>
                </w:tcPr>
                <w:p w14:paraId="098E893B" w14:textId="77777777" w:rsidR="00E163AD" w:rsidRPr="00593007" w:rsidRDefault="00E163AD" w:rsidP="00E163AD">
                  <w:pPr>
                    <w:pStyle w:val="TAC"/>
                  </w:pPr>
                  <w:r w:rsidRPr="00593007"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C335288" w14:textId="77777777" w:rsidR="00E163AD" w:rsidRPr="00593007" w:rsidRDefault="00E163AD" w:rsidP="00E163AD">
                  <w:pPr>
                    <w:pStyle w:val="TAC"/>
                  </w:pPr>
                  <w:r w:rsidRPr="00593007">
                    <w:t>TDLA30-10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7F20ACB" w14:textId="77777777" w:rsidR="00E163AD" w:rsidRPr="00593007" w:rsidRDefault="00E163AD" w:rsidP="00E163AD">
                  <w:pPr>
                    <w:pStyle w:val="TAC"/>
                  </w:pPr>
                  <w:r w:rsidRPr="00593007">
                    <w:t>1x2, 1x4 Low</w:t>
                  </w:r>
                </w:p>
              </w:tc>
              <w:tc>
                <w:tcPr>
                  <w:tcW w:w="0" w:type="auto"/>
                </w:tcPr>
                <w:p w14:paraId="3B94C9FD" w14:textId="77777777" w:rsidR="00E163AD" w:rsidRPr="00593007" w:rsidRDefault="00E163AD" w:rsidP="00E163AD">
                  <w:pPr>
                    <w:pStyle w:val="TAC"/>
                  </w:pPr>
                  <w:r w:rsidRPr="00593007">
                    <w:t>1</w:t>
                  </w:r>
                </w:p>
              </w:tc>
              <w:tc>
                <w:tcPr>
                  <w:tcW w:w="0" w:type="auto"/>
                </w:tcPr>
                <w:p w14:paraId="5615CA3F" w14:textId="77777777" w:rsidR="00E163AD" w:rsidRPr="00593007" w:rsidRDefault="00E163AD" w:rsidP="00E163AD">
                  <w:pPr>
                    <w:pStyle w:val="TAC"/>
                  </w:pPr>
                </w:p>
              </w:tc>
            </w:tr>
            <w:tr w:rsidR="00E163AD" w:rsidRPr="00593007" w14:paraId="5B23D5B5" w14:textId="77777777" w:rsidTr="00DC4D22">
              <w:trPr>
                <w:trHeight w:val="117"/>
              </w:trPr>
              <w:tc>
                <w:tcPr>
                  <w:tcW w:w="0" w:type="auto"/>
                  <w:shd w:val="clear" w:color="auto" w:fill="auto"/>
                </w:tcPr>
                <w:p w14:paraId="26E53170" w14:textId="77777777" w:rsidR="00E163AD" w:rsidRPr="00593007" w:rsidRDefault="00E163AD" w:rsidP="00E163AD">
                  <w:pPr>
                    <w:pStyle w:val="TAC"/>
                  </w:pPr>
                  <w:r w:rsidRPr="00593007"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1A66B68" w14:textId="77777777" w:rsidR="00E163AD" w:rsidRPr="00593007" w:rsidRDefault="00E163AD" w:rsidP="00E163AD">
                  <w:pPr>
                    <w:pStyle w:val="TAC"/>
                  </w:pPr>
                  <w:r w:rsidRPr="00593007">
                    <w:t>10</w:t>
                  </w:r>
                </w:p>
              </w:tc>
              <w:tc>
                <w:tcPr>
                  <w:tcW w:w="0" w:type="auto"/>
                </w:tcPr>
                <w:p w14:paraId="287346D4" w14:textId="77777777" w:rsidR="00E163AD" w:rsidRPr="00593007" w:rsidRDefault="00E163AD" w:rsidP="00E163AD">
                  <w:pPr>
                    <w:pStyle w:val="TAC"/>
                  </w:pPr>
                  <w:r w:rsidRPr="00593007">
                    <w:t>2</w:t>
                  </w:r>
                </w:p>
              </w:tc>
              <w:tc>
                <w:tcPr>
                  <w:tcW w:w="0" w:type="auto"/>
                </w:tcPr>
                <w:p w14:paraId="697108E2" w14:textId="77777777" w:rsidR="00E163AD" w:rsidRPr="00593007" w:rsidRDefault="00E163AD" w:rsidP="00E163AD">
                  <w:pPr>
                    <w:pStyle w:val="TAC"/>
                  </w:pPr>
                  <w:r w:rsidRPr="00593007"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06EA616" w14:textId="77777777" w:rsidR="00E163AD" w:rsidRPr="00593007" w:rsidRDefault="00E163AD" w:rsidP="00E163AD">
                  <w:pPr>
                    <w:pStyle w:val="TAC"/>
                  </w:pPr>
                  <w:r w:rsidRPr="00593007">
                    <w:t>TDLC300-100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FE6679F" w14:textId="77777777" w:rsidR="00E163AD" w:rsidRPr="00593007" w:rsidRDefault="00E163AD" w:rsidP="00E163AD">
                  <w:pPr>
                    <w:pStyle w:val="TAC"/>
                  </w:pPr>
                  <w:r w:rsidRPr="00593007">
                    <w:t>2x2, 2x4 Low</w:t>
                  </w:r>
                </w:p>
              </w:tc>
              <w:tc>
                <w:tcPr>
                  <w:tcW w:w="0" w:type="auto"/>
                </w:tcPr>
                <w:p w14:paraId="6521F921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635F53EF" w14:textId="77777777" w:rsidR="00E163AD" w:rsidRPr="00593007" w:rsidRDefault="00E163AD" w:rsidP="00E163AD">
                  <w:pPr>
                    <w:pStyle w:val="TAC"/>
                  </w:pPr>
                </w:p>
              </w:tc>
            </w:tr>
          </w:tbl>
          <w:p w14:paraId="596F0372" w14:textId="77777777" w:rsidR="00E163AD" w:rsidRDefault="00E163AD" w:rsidP="00E163AD">
            <w:pPr>
              <w:pStyle w:val="B1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2</w:t>
            </w:r>
          </w:p>
          <w:p w14:paraId="12E40EDF" w14:textId="77777777" w:rsidR="00E163AD" w:rsidRPr="00593007" w:rsidRDefault="00E163AD" w:rsidP="00E163AD">
            <w:pPr>
              <w:pStyle w:val="afa"/>
              <w:widowControl/>
              <w:numPr>
                <w:ilvl w:val="2"/>
                <w:numId w:val="33"/>
              </w:numPr>
              <w:autoSpaceDE/>
              <w:autoSpaceDN/>
              <w:adjustRightInd/>
              <w:spacing w:after="120"/>
              <w:contextualSpacing w:val="0"/>
              <w:rPr>
                <w:rFonts w:eastAsia="宋体"/>
                <w:szCs w:val="24"/>
              </w:rPr>
            </w:pPr>
            <w:r w:rsidRPr="00593007">
              <w:rPr>
                <w:rFonts w:eastAsia="宋体"/>
                <w:szCs w:val="24"/>
              </w:rPr>
              <w:t>Cover all PDCCH Aggregation levels for evaluation purpose. (Not for requirements definition purpose)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9"/>
              <w:gridCol w:w="5944"/>
            </w:tblGrid>
            <w:tr w:rsidR="00E163AD" w:rsidRPr="00593007" w14:paraId="085F2A31" w14:textId="77777777" w:rsidTr="00DC4D22">
              <w:tc>
                <w:tcPr>
                  <w:tcW w:w="396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1B4E69" w14:textId="77777777" w:rsidR="00E163AD" w:rsidRPr="00593007" w:rsidRDefault="00E163AD" w:rsidP="00E163AD">
                  <w:pPr>
                    <w:pStyle w:val="TAH"/>
                  </w:pPr>
                  <w:r w:rsidRPr="00593007">
                    <w:t>Parameters</w:t>
                  </w:r>
                </w:p>
              </w:tc>
              <w:tc>
                <w:tcPr>
                  <w:tcW w:w="594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C9C0455" w14:textId="77777777" w:rsidR="00E163AD" w:rsidRPr="00593007" w:rsidRDefault="00E163AD" w:rsidP="00E163AD">
                  <w:pPr>
                    <w:pStyle w:val="TAH"/>
                  </w:pPr>
                  <w:r w:rsidRPr="00593007">
                    <w:rPr>
                      <w:color w:val="000000"/>
                    </w:rPr>
                    <w:t>Values</w:t>
                  </w:r>
                </w:p>
              </w:tc>
            </w:tr>
            <w:tr w:rsidR="00E163AD" w:rsidRPr="00593007" w14:paraId="0D8A3040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5E25046" w14:textId="77777777" w:rsidR="00E163AD" w:rsidRPr="00593007" w:rsidRDefault="00E163AD" w:rsidP="00E163AD">
                  <w:pPr>
                    <w:pStyle w:val="TAC"/>
                  </w:pPr>
                  <w:r w:rsidRPr="00593007">
                    <w:t>Carrier frequency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62E694B" w14:textId="77777777" w:rsidR="00E163AD" w:rsidRPr="00593007" w:rsidRDefault="00E163AD" w:rsidP="00E163AD">
                  <w:pPr>
                    <w:pStyle w:val="TAC"/>
                  </w:pPr>
                  <w:r w:rsidRPr="00593007">
                    <w:t>2 GHz</w:t>
                  </w:r>
                </w:p>
              </w:tc>
            </w:tr>
            <w:tr w:rsidR="00E163AD" w:rsidRPr="00593007" w14:paraId="1DDA17FF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69BE1A" w14:textId="77777777" w:rsidR="00E163AD" w:rsidRPr="00593007" w:rsidRDefault="00E163AD" w:rsidP="00E163AD">
                  <w:pPr>
                    <w:pStyle w:val="TAC"/>
                  </w:pPr>
                  <w:r w:rsidRPr="00593007">
                    <w:t>SCS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8AE9D6C" w14:textId="77777777" w:rsidR="00E163AD" w:rsidRPr="00593007" w:rsidRDefault="00E163AD" w:rsidP="00E163AD">
                  <w:pPr>
                    <w:pStyle w:val="TAC"/>
                  </w:pPr>
                  <w:r w:rsidRPr="00593007">
                    <w:t xml:space="preserve">15 kHz </w:t>
                  </w:r>
                </w:p>
              </w:tc>
            </w:tr>
            <w:tr w:rsidR="00E163AD" w:rsidRPr="00593007" w14:paraId="17C42DFE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D74A5B" w14:textId="77777777" w:rsidR="00E163AD" w:rsidRPr="00593007" w:rsidRDefault="00E163AD" w:rsidP="00E163AD">
                  <w:pPr>
                    <w:pStyle w:val="TAC"/>
                  </w:pPr>
                  <w:r w:rsidRPr="00593007">
                    <w:t xml:space="preserve">Bandwidth 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4C7228" w14:textId="77777777" w:rsidR="00E163AD" w:rsidRPr="00593007" w:rsidRDefault="00E163AD" w:rsidP="00E163AD">
                  <w:pPr>
                    <w:pStyle w:val="TAC"/>
                  </w:pPr>
                  <w:r w:rsidRPr="00593007">
                    <w:t>20MHz</w:t>
                  </w:r>
                </w:p>
              </w:tc>
            </w:tr>
            <w:tr w:rsidR="00E163AD" w:rsidRPr="00593007" w14:paraId="4814884E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252B5C" w14:textId="77777777" w:rsidR="00E163AD" w:rsidRPr="00593007" w:rsidRDefault="00E163AD" w:rsidP="00E163AD">
                  <w:pPr>
                    <w:pStyle w:val="TAC"/>
                    <w:rPr>
                      <w:rFonts w:eastAsiaTheme="minorEastAsia"/>
                    </w:rPr>
                  </w:pPr>
                  <w:r w:rsidRPr="00593007">
                    <w:rPr>
                      <w:rFonts w:eastAsiaTheme="minorEastAsia" w:hint="eastAsia"/>
                    </w:rPr>
                    <w:t>L</w:t>
                  </w:r>
                  <w:r w:rsidRPr="00593007">
                    <w:rPr>
                      <w:rFonts w:eastAsiaTheme="minorEastAsia"/>
                    </w:rPr>
                    <w:t xml:space="preserve">TE Bandwidth 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FD4A35" w14:textId="77777777" w:rsidR="00E163AD" w:rsidRPr="00593007" w:rsidRDefault="00E163AD" w:rsidP="00E163AD">
                  <w:pPr>
                    <w:pStyle w:val="TAC"/>
                    <w:rPr>
                      <w:rFonts w:eastAsiaTheme="minorEastAsia"/>
                    </w:rPr>
                  </w:pPr>
                  <w:r w:rsidRPr="00593007">
                    <w:rPr>
                      <w:rFonts w:eastAsiaTheme="minorEastAsia" w:hint="eastAsia"/>
                    </w:rPr>
                    <w:t>20</w:t>
                  </w:r>
                  <w:r w:rsidRPr="00593007">
                    <w:rPr>
                      <w:rFonts w:eastAsiaTheme="minorEastAsia"/>
                    </w:rPr>
                    <w:t>MHz</w:t>
                  </w:r>
                </w:p>
              </w:tc>
            </w:tr>
            <w:tr w:rsidR="00E163AD" w:rsidRPr="00593007" w14:paraId="5D398982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BDE2E3" w14:textId="77777777" w:rsidR="00E163AD" w:rsidRPr="00593007" w:rsidRDefault="00E163AD" w:rsidP="00E163AD">
                  <w:pPr>
                    <w:pStyle w:val="TAC"/>
                  </w:pPr>
                  <w:r w:rsidRPr="00593007">
                    <w:t>Channel model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DB61467" w14:textId="77777777" w:rsidR="00E163AD" w:rsidRPr="00593007" w:rsidRDefault="00E163AD" w:rsidP="00E163AD">
                  <w:pPr>
                    <w:pStyle w:val="TAC"/>
                  </w:pPr>
                  <w:r w:rsidRPr="00593007">
                    <w:t>TDL-C 300-100</w:t>
                  </w:r>
                </w:p>
              </w:tc>
            </w:tr>
            <w:tr w:rsidR="00E163AD" w:rsidRPr="00593007" w14:paraId="7F26E3BF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35D351E" w14:textId="77777777" w:rsidR="00E163AD" w:rsidRPr="00593007" w:rsidRDefault="00E163AD" w:rsidP="00E163AD">
                  <w:pPr>
                    <w:pStyle w:val="TAC"/>
                  </w:pPr>
                  <w:r w:rsidRPr="00593007">
                    <w:t>Correlation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CB812A" w14:textId="77777777" w:rsidR="00E163AD" w:rsidRPr="00593007" w:rsidRDefault="00E163AD" w:rsidP="00E163AD">
                  <w:pPr>
                    <w:pStyle w:val="TAC"/>
                  </w:pPr>
                  <w:r w:rsidRPr="00593007">
                    <w:t>Low</w:t>
                  </w:r>
                </w:p>
              </w:tc>
            </w:tr>
            <w:tr w:rsidR="00E163AD" w:rsidRPr="00593007" w14:paraId="7A76CBD6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1FC1F22" w14:textId="77777777" w:rsidR="00E163AD" w:rsidRPr="00593007" w:rsidRDefault="00E163AD" w:rsidP="00E163AD">
                  <w:pPr>
                    <w:pStyle w:val="TAC"/>
                  </w:pPr>
                  <w:r w:rsidRPr="00593007">
                    <w:t>Number of BS antennas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4321DD" w14:textId="77777777" w:rsidR="00E163AD" w:rsidRPr="00593007" w:rsidRDefault="00E163AD" w:rsidP="00E163AD">
                  <w:pPr>
                    <w:pStyle w:val="TAC"/>
                  </w:pPr>
                  <w:r w:rsidRPr="00593007">
                    <w:t>4Tx</w:t>
                  </w:r>
                </w:p>
              </w:tc>
            </w:tr>
            <w:tr w:rsidR="00E163AD" w:rsidRPr="00593007" w14:paraId="1A234560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76C58E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color w:val="000000"/>
                    </w:rPr>
                    <w:t>Number of UE antennas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985B951" w14:textId="77777777" w:rsidR="00E163AD" w:rsidRPr="00593007" w:rsidRDefault="00E163AD" w:rsidP="00E163AD">
                  <w:pPr>
                    <w:pStyle w:val="TAC"/>
                  </w:pPr>
                  <w:r w:rsidRPr="00593007">
                    <w:t>2 Rx</w:t>
                  </w:r>
                </w:p>
              </w:tc>
            </w:tr>
            <w:tr w:rsidR="00E163AD" w:rsidRPr="00593007" w14:paraId="1BBF0E6B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292B8C" w14:textId="77777777" w:rsidR="00E163AD" w:rsidRPr="00593007" w:rsidRDefault="00E163AD" w:rsidP="00E163AD">
                  <w:pPr>
                    <w:pStyle w:val="TAC"/>
                  </w:pPr>
                  <w:r w:rsidRPr="00593007">
                    <w:t>DCI payload (excluding CRC)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787221" w14:textId="77777777" w:rsidR="00E163AD" w:rsidRPr="00593007" w:rsidRDefault="00E163AD" w:rsidP="00E163AD">
                  <w:pPr>
                    <w:pStyle w:val="TAC"/>
                  </w:pPr>
                  <w:r w:rsidRPr="00593007">
                    <w:t>60 bits</w:t>
                  </w:r>
                </w:p>
              </w:tc>
            </w:tr>
            <w:tr w:rsidR="00E163AD" w:rsidRPr="00593007" w14:paraId="49E61E16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B98DBB7" w14:textId="77777777" w:rsidR="00E163AD" w:rsidRPr="00593007" w:rsidRDefault="00E163AD" w:rsidP="00E163AD">
                  <w:pPr>
                    <w:pStyle w:val="TAC"/>
                  </w:pPr>
                  <w:r w:rsidRPr="00593007">
                    <w:t>Interleaving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231C1D8" w14:textId="77777777" w:rsidR="00E163AD" w:rsidRPr="00593007" w:rsidRDefault="00E163AD" w:rsidP="00E163AD">
                  <w:pPr>
                    <w:pStyle w:val="TAC"/>
                  </w:pPr>
                  <w:r w:rsidRPr="00593007">
                    <w:t>Non-Interleaved</w:t>
                  </w:r>
                </w:p>
              </w:tc>
            </w:tr>
            <w:tr w:rsidR="00E163AD" w:rsidRPr="00593007" w14:paraId="432F3100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C1D08B0" w14:textId="77777777" w:rsidR="00E163AD" w:rsidRPr="00593007" w:rsidRDefault="00E163AD" w:rsidP="00E163AD">
                  <w:pPr>
                    <w:pStyle w:val="TAC"/>
                  </w:pPr>
                  <w:r w:rsidRPr="00593007">
                    <w:t>Precoding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E3187D" w14:textId="77777777" w:rsidR="00E163AD" w:rsidRPr="00593007" w:rsidRDefault="00E163AD" w:rsidP="00E163AD">
                  <w:pPr>
                    <w:pStyle w:val="TAC"/>
                  </w:pPr>
                  <w:r w:rsidRPr="00593007">
                    <w:t>Precoder cycling per REG bundle</w:t>
                  </w:r>
                </w:p>
              </w:tc>
            </w:tr>
            <w:tr w:rsidR="00E163AD" w:rsidRPr="00593007" w14:paraId="6AD1A168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477B2AF" w14:textId="77777777" w:rsidR="00E163AD" w:rsidRPr="00593007" w:rsidRDefault="00E163AD" w:rsidP="00E163AD">
                  <w:pPr>
                    <w:pStyle w:val="TAC"/>
                  </w:pPr>
                  <w:r w:rsidRPr="00593007">
                    <w:t>REG bundle size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F0E8357" w14:textId="77777777" w:rsidR="00E163AD" w:rsidRPr="00593007" w:rsidRDefault="00E163AD" w:rsidP="00E163AD">
                  <w:pPr>
                    <w:pStyle w:val="TAC"/>
                  </w:pPr>
                  <w:r w:rsidRPr="00593007">
                    <w:t>6 PRBs</w:t>
                  </w:r>
                </w:p>
              </w:tc>
            </w:tr>
            <w:tr w:rsidR="00E163AD" w:rsidRPr="00593007" w14:paraId="792FE306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29F5EA" w14:textId="77777777" w:rsidR="00E163AD" w:rsidRPr="00593007" w:rsidRDefault="00E163AD" w:rsidP="00E163AD">
                  <w:pPr>
                    <w:pStyle w:val="TAC"/>
                  </w:pPr>
                  <w:r w:rsidRPr="00593007">
                    <w:t>CRS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FCBD178" w14:textId="77777777" w:rsidR="00E163AD" w:rsidRPr="00593007" w:rsidRDefault="00E163AD" w:rsidP="00E163AD">
                  <w:pPr>
                    <w:pStyle w:val="TAC"/>
                  </w:pPr>
                  <w:r w:rsidRPr="00593007">
                    <w:t>single 4 port CRS pattern</w:t>
                  </w:r>
                </w:p>
              </w:tc>
            </w:tr>
            <w:tr w:rsidR="00E163AD" w:rsidRPr="00593007" w14:paraId="70BBBB9F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2555E4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A</w:t>
                  </w:r>
                  <w:r w:rsidRPr="00593007">
                    <w:t>ggregation level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5CD748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1</w:t>
                  </w:r>
                  <w:r w:rsidRPr="00593007">
                    <w:t>,2,4,8,16</w:t>
                  </w:r>
                </w:p>
              </w:tc>
            </w:tr>
            <w:tr w:rsidR="00E163AD" w:rsidRPr="00593007" w14:paraId="3ED7440A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19B420" w14:textId="77777777" w:rsidR="00E163AD" w:rsidRPr="00593007" w:rsidRDefault="00E163AD" w:rsidP="00E163AD">
                  <w:pPr>
                    <w:pStyle w:val="TAC"/>
                    <w:rPr>
                      <w:rFonts w:eastAsiaTheme="minorEastAsia"/>
                    </w:rPr>
                  </w:pPr>
                  <w:r w:rsidRPr="00593007">
                    <w:rPr>
                      <w:rFonts w:eastAsiaTheme="minorEastAsia" w:hint="eastAsia"/>
                    </w:rPr>
                    <w:t>C</w:t>
                  </w:r>
                  <w:r w:rsidRPr="00593007">
                    <w:rPr>
                      <w:rFonts w:eastAsiaTheme="minorEastAsia"/>
                    </w:rPr>
                    <w:t xml:space="preserve">ORESET 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202916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S</w:t>
                  </w:r>
                  <w:r w:rsidRPr="00593007">
                    <w:t>cenario a):</w:t>
                  </w:r>
                  <w:r w:rsidRPr="00593007">
                    <w:rPr>
                      <w:rFonts w:hint="eastAsia"/>
                    </w:rPr>
                    <w:t xml:space="preserve"> </w:t>
                  </w:r>
                  <w:r w:rsidRPr="00593007">
                    <w:t>CORESET: 2nd and 3rd symbols, LTE: 4 CRS Ports</w:t>
                  </w:r>
                </w:p>
                <w:p w14:paraId="02D4F568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Sc</w:t>
                  </w:r>
                  <w:r w:rsidRPr="00593007">
                    <w:t>enario b): CORESET: 2nd symbol, LTE: 4 CRS Ports</w:t>
                  </w:r>
                </w:p>
              </w:tc>
            </w:tr>
            <w:tr w:rsidR="00E163AD" w:rsidRPr="00593007" w14:paraId="3E83A563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35A0262" w14:textId="77777777" w:rsidR="00E163AD" w:rsidRPr="00593007" w:rsidRDefault="00E163AD" w:rsidP="00E163AD">
                  <w:pPr>
                    <w:pStyle w:val="TAC"/>
                  </w:pPr>
                  <w:r w:rsidRPr="00593007">
                    <w:t>Channel estimation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F1A56C7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S</w:t>
                  </w:r>
                  <w:r w:rsidRPr="00593007">
                    <w:t>cenario a):</w:t>
                  </w:r>
                  <w:r w:rsidRPr="00593007">
                    <w:rPr>
                      <w:rFonts w:hint="eastAsia"/>
                    </w:rPr>
                    <w:t xml:space="preserve"> </w:t>
                  </w:r>
                  <w:r w:rsidRPr="00593007">
                    <w:t xml:space="preserve"> Use clean symbol</w:t>
                  </w:r>
                </w:p>
                <w:p w14:paraId="007FB65C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Sc</w:t>
                  </w:r>
                  <w:r w:rsidRPr="00593007">
                    <w:t>enario b): Use legacy channel estimation</w:t>
                  </w:r>
                </w:p>
              </w:tc>
            </w:tr>
            <w:tr w:rsidR="00E163AD" w:rsidRPr="00593007" w14:paraId="22C89AB2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6CA91F" w14:textId="77777777" w:rsidR="00E163AD" w:rsidRPr="00593007" w:rsidRDefault="00E163AD" w:rsidP="00E163AD">
                  <w:pPr>
                    <w:pStyle w:val="TAC"/>
                    <w:rPr>
                      <w:rFonts w:eastAsiaTheme="minorEastAsia"/>
                    </w:rPr>
                  </w:pPr>
                  <w:r w:rsidRPr="00593007">
                    <w:rPr>
                      <w:rFonts w:eastAsiaTheme="minorEastAsia" w:hint="eastAsia"/>
                    </w:rPr>
                    <w:t>T</w:t>
                  </w:r>
                  <w:r w:rsidRPr="00593007">
                    <w:rPr>
                      <w:rFonts w:eastAsiaTheme="minorEastAsia"/>
                    </w:rPr>
                    <w:t>ransmitter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A0ED9D" w14:textId="77777777" w:rsidR="00E163AD" w:rsidRPr="00593007" w:rsidRDefault="00E163AD" w:rsidP="00E163AD">
                  <w:pPr>
                    <w:pStyle w:val="TAC"/>
                    <w:rPr>
                      <w:rFonts w:eastAsiaTheme="minorEastAsia"/>
                    </w:rPr>
                  </w:pPr>
                  <w:r w:rsidRPr="00593007">
                    <w:rPr>
                      <w:rFonts w:eastAsiaTheme="minorEastAsia" w:hint="eastAsia"/>
                    </w:rPr>
                    <w:t>DMR</w:t>
                  </w:r>
                  <w:r w:rsidRPr="00593007">
                    <w:rPr>
                      <w:rFonts w:eastAsiaTheme="minorEastAsia"/>
                    </w:rPr>
                    <w:t>S REs and data REs overlapped with CRS are punctured</w:t>
                  </w:r>
                </w:p>
              </w:tc>
            </w:tr>
            <w:tr w:rsidR="00E163AD" w:rsidRPr="00593007" w14:paraId="29C63FAE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E35F7B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R</w:t>
                  </w:r>
                  <w:r w:rsidRPr="00593007">
                    <w:t>eceiver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D2A9BB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P</w:t>
                  </w:r>
                  <w:r w:rsidRPr="00593007">
                    <w:t>uncture the CRS REs</w:t>
                  </w:r>
                </w:p>
              </w:tc>
            </w:tr>
            <w:tr w:rsidR="00E163AD" w:rsidRPr="00593007" w14:paraId="23B3F5AE" w14:textId="77777777" w:rsidTr="00DC4D22">
              <w:tc>
                <w:tcPr>
                  <w:tcW w:w="396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85BA66" w14:textId="77777777" w:rsidR="00E163AD" w:rsidRPr="00593007" w:rsidRDefault="00E163AD" w:rsidP="00E163AD">
                  <w:pPr>
                    <w:pStyle w:val="TAC"/>
                  </w:pPr>
                  <w:r w:rsidRPr="00593007">
                    <w:t>Power ratio of LTE-CRS RE/NR PDCCH-DMRS RE</w:t>
                  </w:r>
                </w:p>
              </w:tc>
              <w:tc>
                <w:tcPr>
                  <w:tcW w:w="594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64C99C5" w14:textId="77777777" w:rsidR="00E163AD" w:rsidRPr="00593007" w:rsidRDefault="00E163AD" w:rsidP="00E163AD">
                  <w:pPr>
                    <w:pStyle w:val="TAC"/>
                  </w:pPr>
                  <w:r w:rsidRPr="00593007">
                    <w:rPr>
                      <w:rFonts w:hint="eastAsia"/>
                    </w:rPr>
                    <w:t>3</w:t>
                  </w:r>
                  <w:r w:rsidRPr="00593007">
                    <w:t>dB</w:t>
                  </w:r>
                </w:p>
              </w:tc>
            </w:tr>
          </w:tbl>
          <w:p w14:paraId="4B17F731" w14:textId="689A366A" w:rsidR="00CE2A55" w:rsidRPr="00E163AD" w:rsidRDefault="00CE2A55" w:rsidP="00E163AD">
            <w:pPr>
              <w:spacing w:after="120"/>
              <w:ind w:left="1080"/>
              <w:rPr>
                <w:rFonts w:eastAsia="宋体"/>
                <w:szCs w:val="24"/>
              </w:rPr>
            </w:pPr>
          </w:p>
        </w:tc>
      </w:tr>
    </w:tbl>
    <w:p w14:paraId="038F7308" w14:textId="545D7A82" w:rsidR="00F64B2A" w:rsidRPr="00F64B2A" w:rsidRDefault="00CE2A55" w:rsidP="00CE2A55">
      <w:pPr>
        <w:pStyle w:val="32"/>
        <w:spacing w:before="120" w:after="120"/>
        <w:rPr>
          <w:rFonts w:eastAsiaTheme="minorEastAsia"/>
        </w:rPr>
      </w:pPr>
      <w:r>
        <w:rPr>
          <w:rFonts w:eastAsiaTheme="minorEastAsia" w:hint="eastAsia"/>
        </w:rPr>
        <w:lastRenderedPageBreak/>
        <w:t>R</w:t>
      </w:r>
      <w:r>
        <w:rPr>
          <w:rFonts w:eastAsiaTheme="minorEastAsia"/>
        </w:rPr>
        <w:t>egarding the Rate matching pattern, only single non-overlapping CRS rate matching pattern is sufficient</w:t>
      </w:r>
      <w:r w:rsidR="00F64B2A">
        <w:rPr>
          <w:rFonts w:eastAsiaTheme="minorEastAsia"/>
        </w:rPr>
        <w:t xml:space="preserve"> since </w:t>
      </w:r>
      <w:r>
        <w:rPr>
          <w:rFonts w:eastAsiaTheme="minorEastAsia"/>
        </w:rPr>
        <w:t>CRS rate matching patterns with different vShift leads</w:t>
      </w:r>
      <w:r w:rsidR="00F64B2A">
        <w:rPr>
          <w:rFonts w:eastAsiaTheme="minorEastAsia"/>
        </w:rPr>
        <w:t xml:space="preserve"> to</w:t>
      </w:r>
      <w:r>
        <w:rPr>
          <w:rFonts w:eastAsiaTheme="minorEastAsia"/>
        </w:rPr>
        <w:t xml:space="preserve"> same number of punctured REs </w:t>
      </w:r>
      <w:r w:rsidR="00373635">
        <w:rPr>
          <w:rFonts w:eastAsiaTheme="minorEastAsia"/>
        </w:rPr>
        <w:t xml:space="preserve">per RB </w:t>
      </w:r>
      <w:r w:rsidR="00F64B2A">
        <w:rPr>
          <w:rFonts w:eastAsiaTheme="minorEastAsia"/>
        </w:rPr>
        <w:t>which leads to same performance.</w:t>
      </w:r>
      <w:r w:rsidR="00373635">
        <w:rPr>
          <w:rFonts w:eastAsiaTheme="minorEastAsia"/>
        </w:rPr>
        <w:t xml:space="preserve"> Furthermore, supporting </w:t>
      </w:r>
      <w:r w:rsidR="00540463">
        <w:rPr>
          <w:rFonts w:eastAsiaTheme="minorEastAsia"/>
        </w:rPr>
        <w:t xml:space="preserve">multiple non-overlapping CRS patterns is an additional optional </w:t>
      </w:r>
      <w:r w:rsidR="00F950FF">
        <w:rPr>
          <w:rFonts w:eastAsiaTheme="minorEastAsia"/>
        </w:rPr>
        <w:t>feature. Therefore we don’t see any necessity to consider multiple non-overlapping CRS rate matching patterns</w:t>
      </w:r>
    </w:p>
    <w:p w14:paraId="28C1F752" w14:textId="120B9246" w:rsidR="00CE2A55" w:rsidRDefault="00F64B2A" w:rsidP="00F64B2A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Observation 1: CRS patterns with different vShift leads to same number of punctured REs </w:t>
      </w:r>
      <w:r w:rsidR="00373635">
        <w:rPr>
          <w:rFonts w:eastAsiaTheme="minorEastAsia"/>
        </w:rPr>
        <w:t xml:space="preserve">per RB </w:t>
      </w:r>
      <w:r>
        <w:rPr>
          <w:rFonts w:eastAsiaTheme="minorEastAsia"/>
        </w:rPr>
        <w:t>which leads to same performance.</w:t>
      </w:r>
    </w:p>
    <w:p w14:paraId="3439BD96" w14:textId="39CD7B5D" w:rsidR="00CE2A55" w:rsidRDefault="00F64B2A" w:rsidP="00F64B2A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Proposal 1: </w:t>
      </w: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nly consider single non-overlapping CRS rate matching pattern </w:t>
      </w:r>
    </w:p>
    <w:p w14:paraId="262AF132" w14:textId="1127611D" w:rsidR="00CE2A55" w:rsidRDefault="00F64B2A" w:rsidP="00CE2A55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It’s unnecessary to model LTE PDCCH/PCFICH transmission on symbol #0 </w:t>
      </w:r>
      <w:r w:rsidR="007D263F">
        <w:rPr>
          <w:rFonts w:eastAsiaTheme="minorEastAsia"/>
        </w:rPr>
        <w:t>since it is not used for NR PDCCH transmission.</w:t>
      </w:r>
    </w:p>
    <w:p w14:paraId="2EC5468A" w14:textId="7442F97A" w:rsidR="007D263F" w:rsidRDefault="007D263F" w:rsidP="007D263F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Proposal 2: Don't </w:t>
      </w:r>
      <w:r w:rsidR="00E163AD">
        <w:rPr>
          <w:rFonts w:eastAsiaTheme="minorEastAsia"/>
        </w:rPr>
        <w:t>model LT</w:t>
      </w:r>
      <w:r>
        <w:rPr>
          <w:rFonts w:eastAsiaTheme="minorEastAsia"/>
        </w:rPr>
        <w:t>E PDCCH/PCFICH transmission on symbol #0</w:t>
      </w:r>
      <w:bookmarkStart w:id="5" w:name="_GoBack"/>
      <w:bookmarkEnd w:id="5"/>
    </w:p>
    <w:p w14:paraId="6C4385F8" w14:textId="22998A44" w:rsidR="007D263F" w:rsidRDefault="007D263F" w:rsidP="00CE2A55">
      <w:pPr>
        <w:pStyle w:val="25"/>
        <w:spacing w:after="120"/>
        <w:rPr>
          <w:rFonts w:eastAsiaTheme="minorEastAsia"/>
        </w:rPr>
      </w:pPr>
      <w:r>
        <w:rPr>
          <w:rFonts w:eastAsiaTheme="minorEastAsia"/>
        </w:rPr>
        <w:t xml:space="preserve">MIMO detection assumption for CRS </w:t>
      </w:r>
      <w:r w:rsidR="00FE2411">
        <w:rPr>
          <w:rFonts w:eastAsiaTheme="minorEastAsia"/>
        </w:rPr>
        <w:t xml:space="preserve">REs </w:t>
      </w:r>
      <w:r>
        <w:rPr>
          <w:rFonts w:eastAsiaTheme="minorEastAsia"/>
        </w:rPr>
        <w:t xml:space="preserve">was not discussed in last meeting. </w:t>
      </w:r>
      <w:r w:rsidR="00FE2411">
        <w:rPr>
          <w:rFonts w:eastAsiaTheme="minorEastAsia"/>
        </w:rPr>
        <w:t>Conditioned that PDCCH DMRS and data on CRS REs are punctured, t</w:t>
      </w:r>
      <w:r>
        <w:rPr>
          <w:rFonts w:eastAsiaTheme="minorEastAsia"/>
        </w:rPr>
        <w:t xml:space="preserve">here are two </w:t>
      </w:r>
      <w:r w:rsidR="00FE2411">
        <w:rPr>
          <w:rFonts w:eastAsiaTheme="minorEastAsia"/>
        </w:rPr>
        <w:t>potential implementations: 1) UE perform equalization and LLR computation as legacy way, 2) UE set LLR</w:t>
      </w:r>
      <w:r w:rsidR="00E163AD">
        <w:rPr>
          <w:rFonts w:eastAsiaTheme="minorEastAsia"/>
        </w:rPr>
        <w:t xml:space="preserve"> of PDCCH data</w:t>
      </w:r>
      <w:r w:rsidR="00FE2411">
        <w:rPr>
          <w:rFonts w:eastAsiaTheme="minorEastAsia"/>
        </w:rPr>
        <w:t xml:space="preserve"> to 0 for CRS REs. The latter method can achieve better performance with low complexity which could be considered as receiver assumption for performance requirements definition.</w:t>
      </w:r>
      <w:r w:rsidR="00742B80">
        <w:rPr>
          <w:rFonts w:eastAsiaTheme="minorEastAsia"/>
        </w:rPr>
        <w:t>(Check with Huameng about the receiver assumption during RAN1 evaluation)</w:t>
      </w:r>
    </w:p>
    <w:p w14:paraId="27879993" w14:textId="31BC9D92" w:rsidR="00352E59" w:rsidRDefault="00FE2411" w:rsidP="00DF4C85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3: For performance requirements definition, co</w:t>
      </w:r>
      <w:r w:rsidR="00E163AD">
        <w:rPr>
          <w:rFonts w:eastAsiaTheme="minorEastAsia"/>
        </w:rPr>
        <w:t>nsider</w:t>
      </w:r>
      <w:r>
        <w:rPr>
          <w:rFonts w:eastAsiaTheme="minorEastAsia"/>
        </w:rPr>
        <w:t xml:space="preserve"> </w:t>
      </w:r>
      <w:r w:rsidR="00E163AD">
        <w:rPr>
          <w:rFonts w:eastAsiaTheme="minorEastAsia"/>
        </w:rPr>
        <w:t xml:space="preserve">receiver </w:t>
      </w:r>
      <w:r>
        <w:rPr>
          <w:rFonts w:eastAsiaTheme="minorEastAsia"/>
        </w:rPr>
        <w:t xml:space="preserve">assumption: </w:t>
      </w:r>
      <w:r w:rsidR="00E163AD">
        <w:rPr>
          <w:rFonts w:eastAsiaTheme="minorEastAsia"/>
        </w:rPr>
        <w:t>UE set LLR of PDCCH data to 0 for CRS REs.</w:t>
      </w:r>
    </w:p>
    <w:p w14:paraId="5B330712" w14:textId="18B8F998" w:rsidR="00F950FF" w:rsidRDefault="00DA5CAB" w:rsidP="00DF4C85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lastRenderedPageBreak/>
        <w:t xml:space="preserve">Regarding the bandwidth/SCS, </w:t>
      </w:r>
      <w:r w:rsidR="00F950FF">
        <w:rPr>
          <w:rFonts w:eastAsiaTheme="minorEastAsia"/>
          <w:b w:val="0"/>
        </w:rPr>
        <w:t xml:space="preserve">10MHz/15kHz can be used for FDD, regarding TDD, we are open to discuss whether to use 10MHz/15kHz </w:t>
      </w:r>
      <w:r>
        <w:rPr>
          <w:rFonts w:eastAsiaTheme="minorEastAsia"/>
          <w:b w:val="0"/>
        </w:rPr>
        <w:t>(</w:t>
      </w:r>
      <w:r w:rsidR="00F950FF">
        <w:rPr>
          <w:rFonts w:eastAsiaTheme="minorEastAsia"/>
          <w:b w:val="0"/>
        </w:rPr>
        <w:t>used for R15 NR-LTE co-ex</w:t>
      </w:r>
      <w:r>
        <w:rPr>
          <w:rFonts w:eastAsiaTheme="minorEastAsia"/>
          <w:b w:val="0"/>
        </w:rPr>
        <w:t>istence case)</w:t>
      </w:r>
      <w:r w:rsidR="00F950FF">
        <w:rPr>
          <w:rFonts w:eastAsiaTheme="minorEastAsia"/>
          <w:b w:val="0"/>
        </w:rPr>
        <w:t xml:space="preserve"> </w:t>
      </w:r>
      <w:r w:rsidR="000B33D2">
        <w:rPr>
          <w:rFonts w:eastAsiaTheme="minorEastAsia"/>
          <w:b w:val="0"/>
        </w:rPr>
        <w:t xml:space="preserve">or </w:t>
      </w:r>
      <w:r w:rsidR="00F950FF">
        <w:rPr>
          <w:rFonts w:eastAsiaTheme="minorEastAsia"/>
          <w:b w:val="0"/>
        </w:rPr>
        <w:t>20MHz/15</w:t>
      </w:r>
      <w:r>
        <w:rPr>
          <w:rFonts w:eastAsiaTheme="minorEastAsia"/>
          <w:b w:val="0"/>
        </w:rPr>
        <w:t>kHz (used for CRS-IM test)</w:t>
      </w:r>
    </w:p>
    <w:p w14:paraId="0D5EEE83" w14:textId="09F053E3" w:rsidR="000B33D2" w:rsidRPr="000B33D2" w:rsidRDefault="000B33D2" w:rsidP="00DF4C85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Proposal </w:t>
      </w:r>
      <w:r w:rsidR="00295562">
        <w:rPr>
          <w:rFonts w:eastAsiaTheme="minorEastAsia"/>
        </w:rPr>
        <w:t>4</w:t>
      </w:r>
      <w:r>
        <w:rPr>
          <w:rFonts w:eastAsiaTheme="minorEastAsia"/>
        </w:rPr>
        <w:t>:  Consider 10MHz/15kHz for FDD, regarding TDD, FFS 10MHz/15kHz or 20MHz/15kHz</w:t>
      </w:r>
    </w:p>
    <w:p w14:paraId="168E20D7" w14:textId="7270DE06" w:rsidR="000B33D2" w:rsidRDefault="000B33D2" w:rsidP="00DF4C85">
      <w:pPr>
        <w:pStyle w:val="proposal"/>
        <w:spacing w:after="120"/>
        <w:rPr>
          <w:rFonts w:eastAsiaTheme="minorEastAsia"/>
          <w:b w:val="0"/>
        </w:rPr>
      </w:pPr>
      <w:r>
        <w:rPr>
          <w:rFonts w:eastAsiaTheme="minorEastAsia"/>
          <w:b w:val="0"/>
        </w:rPr>
        <w:t>Considering the limited TU assignment for Rel-18, test cases number should be minimized as much as possible.</w:t>
      </w:r>
      <w:r>
        <w:rPr>
          <w:rFonts w:eastAsiaTheme="minorEastAsia" w:hint="eastAsia"/>
          <w:b w:val="0"/>
        </w:rPr>
        <w:t xml:space="preserve"> </w:t>
      </w:r>
      <w:r>
        <w:rPr>
          <w:rFonts w:eastAsiaTheme="minorEastAsia"/>
          <w:b w:val="0"/>
        </w:rPr>
        <w:t>One Aggregation level for each duplex mode</w:t>
      </w:r>
      <w:r w:rsidRPr="000B33D2">
        <w:rPr>
          <w:rFonts w:eastAsiaTheme="minorEastAsia"/>
          <w:b w:val="0"/>
        </w:rPr>
        <w:t xml:space="preserve"> </w:t>
      </w:r>
      <w:r>
        <w:rPr>
          <w:rFonts w:eastAsiaTheme="minorEastAsia"/>
          <w:b w:val="0"/>
        </w:rPr>
        <w:t>is enough. We provide the initial simulation results in Figure 2-1 and Table 2-1, to guarantee the reasonable SNR range, we propose to use AL 4.</w:t>
      </w:r>
    </w:p>
    <w:p w14:paraId="39206181" w14:textId="37BE849D" w:rsidR="000B33D2" w:rsidRPr="00295562" w:rsidRDefault="00295562" w:rsidP="00DF4C85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5:  Only consider AL4 for requirements definition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5359"/>
      </w:tblGrid>
      <w:tr w:rsidR="00742B80" w14:paraId="3450AC78" w14:textId="77777777" w:rsidTr="00E163AD">
        <w:trPr>
          <w:jc w:val="center"/>
        </w:trPr>
        <w:tc>
          <w:tcPr>
            <w:tcW w:w="5359" w:type="dxa"/>
          </w:tcPr>
          <w:p w14:paraId="5D6CDC6A" w14:textId="15F548E5" w:rsidR="00742B80" w:rsidDel="00742B80" w:rsidRDefault="00742B80" w:rsidP="00E163AD">
            <w:pPr>
              <w:pStyle w:val="aff3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DFA2FBC" wp14:editId="0206487F">
                  <wp:extent cx="2968550" cy="2221363"/>
                  <wp:effectExtent l="0" t="0" r="381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2172" cy="2261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D17EB6" w14:textId="344C875E" w:rsidR="005D6944" w:rsidRPr="00A76ECA" w:rsidRDefault="00A76ECA" w:rsidP="00A76ECA">
      <w:pPr>
        <w:pStyle w:val="aff3"/>
        <w:spacing w:beforeLines="50" w:before="120"/>
        <w:jc w:val="center"/>
        <w:rPr>
          <w:u w:val="none"/>
          <w:lang w:val="en-GB"/>
        </w:rPr>
      </w:pPr>
      <w:r w:rsidRPr="00A76ECA">
        <w:rPr>
          <w:rFonts w:hint="eastAsia"/>
          <w:u w:val="none"/>
          <w:lang w:val="en-GB"/>
        </w:rPr>
        <w:t>Fi</w:t>
      </w:r>
      <w:r w:rsidRPr="00A76ECA">
        <w:rPr>
          <w:u w:val="none"/>
          <w:lang w:val="en-GB"/>
        </w:rPr>
        <w:t>gure 2-1: BLER-SNR curve</w:t>
      </w:r>
    </w:p>
    <w:p w14:paraId="2AF6C6A3" w14:textId="45922E46" w:rsidR="005D6944" w:rsidRPr="00295562" w:rsidRDefault="005D6944" w:rsidP="00295562">
      <w:pPr>
        <w:pStyle w:val="aff1"/>
      </w:pPr>
      <w:r w:rsidRPr="00295562">
        <w:rPr>
          <w:rFonts w:hint="eastAsia"/>
        </w:rPr>
        <w:t>T</w:t>
      </w:r>
      <w:r w:rsidRPr="00295562">
        <w:t>able 2-1: Target SNR@ 1% of BLER summary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1222"/>
        <w:gridCol w:w="1213"/>
        <w:gridCol w:w="1193"/>
        <w:gridCol w:w="1193"/>
        <w:gridCol w:w="1193"/>
      </w:tblGrid>
      <w:tr w:rsidR="005D6944" w14:paraId="5CD0228D" w14:textId="77777777" w:rsidTr="005D6944">
        <w:trPr>
          <w:jc w:val="center"/>
        </w:trPr>
        <w:tc>
          <w:tcPr>
            <w:tcW w:w="3285" w:type="dxa"/>
          </w:tcPr>
          <w:p w14:paraId="0C83140F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A</w:t>
            </w:r>
            <w:r w:rsidRPr="00DF4C85">
              <w:rPr>
                <w:rFonts w:eastAsiaTheme="minorEastAsia"/>
                <w:b/>
              </w:rPr>
              <w:t>L</w:t>
            </w:r>
          </w:p>
        </w:tc>
        <w:tc>
          <w:tcPr>
            <w:tcW w:w="1222" w:type="dxa"/>
          </w:tcPr>
          <w:p w14:paraId="1BA547A3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1</w:t>
            </w:r>
          </w:p>
        </w:tc>
        <w:tc>
          <w:tcPr>
            <w:tcW w:w="1213" w:type="dxa"/>
          </w:tcPr>
          <w:p w14:paraId="2EB9F6EE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2</w:t>
            </w:r>
          </w:p>
        </w:tc>
        <w:tc>
          <w:tcPr>
            <w:tcW w:w="1193" w:type="dxa"/>
          </w:tcPr>
          <w:p w14:paraId="2F42E393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4</w:t>
            </w:r>
          </w:p>
        </w:tc>
        <w:tc>
          <w:tcPr>
            <w:tcW w:w="1193" w:type="dxa"/>
          </w:tcPr>
          <w:p w14:paraId="34215372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8</w:t>
            </w:r>
          </w:p>
        </w:tc>
        <w:tc>
          <w:tcPr>
            <w:tcW w:w="1193" w:type="dxa"/>
          </w:tcPr>
          <w:p w14:paraId="7D8B1C78" w14:textId="77777777" w:rsidR="005D6944" w:rsidRPr="00DF4C85" w:rsidRDefault="005D6944" w:rsidP="000D57BC">
            <w:pPr>
              <w:spacing w:after="0"/>
              <w:jc w:val="center"/>
              <w:rPr>
                <w:rFonts w:eastAsiaTheme="minorEastAsia"/>
                <w:b/>
              </w:rPr>
            </w:pPr>
            <w:r w:rsidRPr="00DF4C85">
              <w:rPr>
                <w:rFonts w:eastAsiaTheme="minorEastAsia" w:hint="eastAsia"/>
                <w:b/>
              </w:rPr>
              <w:t>1</w:t>
            </w:r>
            <w:r w:rsidRPr="00DF4C85">
              <w:rPr>
                <w:rFonts w:eastAsiaTheme="minorEastAsia"/>
                <w:b/>
              </w:rPr>
              <w:t>6</w:t>
            </w:r>
          </w:p>
        </w:tc>
      </w:tr>
      <w:tr w:rsidR="005D6944" w14:paraId="7DACDCA3" w14:textId="77777777" w:rsidTr="005D6944">
        <w:trPr>
          <w:jc w:val="center"/>
        </w:trPr>
        <w:tc>
          <w:tcPr>
            <w:tcW w:w="3285" w:type="dxa"/>
          </w:tcPr>
          <w:p w14:paraId="1A1CC2CD" w14:textId="29B1CF4A" w:rsidR="005D6944" w:rsidRPr="00DF4C85" w:rsidRDefault="00295562" w:rsidP="00295562">
            <w:pPr>
              <w:spacing w:after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Target SNR @1% BLER</w:t>
            </w:r>
          </w:p>
        </w:tc>
        <w:tc>
          <w:tcPr>
            <w:tcW w:w="1222" w:type="dxa"/>
          </w:tcPr>
          <w:p w14:paraId="5C69DFCE" w14:textId="77777777" w:rsidR="005D6944" w:rsidRPr="00DF4C85" w:rsidRDefault="005D6944" w:rsidP="00295562">
            <w:pPr>
              <w:spacing w:after="0"/>
              <w:jc w:val="center"/>
              <w:rPr>
                <w:rFonts w:eastAsiaTheme="minorEastAsia"/>
              </w:rPr>
            </w:pPr>
            <w:r w:rsidRPr="00DF4C85">
              <w:rPr>
                <w:rFonts w:eastAsiaTheme="minorEastAsia" w:hint="eastAsia"/>
              </w:rPr>
              <w:t>1</w:t>
            </w:r>
            <w:r w:rsidRPr="00DF4C85">
              <w:rPr>
                <w:rFonts w:eastAsiaTheme="minorEastAsia"/>
              </w:rPr>
              <w:t>5.9</w:t>
            </w:r>
          </w:p>
        </w:tc>
        <w:tc>
          <w:tcPr>
            <w:tcW w:w="1213" w:type="dxa"/>
          </w:tcPr>
          <w:p w14:paraId="64BBB78D" w14:textId="77777777" w:rsidR="005D6944" w:rsidRPr="00DF4C85" w:rsidRDefault="005D6944" w:rsidP="00295562">
            <w:pPr>
              <w:spacing w:after="0"/>
              <w:jc w:val="center"/>
              <w:rPr>
                <w:rFonts w:eastAsiaTheme="minorEastAsia"/>
              </w:rPr>
            </w:pPr>
            <w:r w:rsidRPr="00DF4C85">
              <w:rPr>
                <w:rFonts w:eastAsiaTheme="minorEastAsia" w:hint="eastAsia"/>
              </w:rPr>
              <w:t>7</w:t>
            </w:r>
            <w:r w:rsidRPr="00DF4C85">
              <w:rPr>
                <w:rFonts w:eastAsiaTheme="minorEastAsia"/>
              </w:rPr>
              <w:t>.0</w:t>
            </w:r>
          </w:p>
        </w:tc>
        <w:tc>
          <w:tcPr>
            <w:tcW w:w="1193" w:type="dxa"/>
          </w:tcPr>
          <w:p w14:paraId="107D94A3" w14:textId="77777777" w:rsidR="005D6944" w:rsidRPr="00DF4C85" w:rsidRDefault="005D6944" w:rsidP="00295562">
            <w:pPr>
              <w:spacing w:after="0"/>
              <w:jc w:val="center"/>
              <w:rPr>
                <w:rFonts w:eastAsiaTheme="minorEastAsia"/>
              </w:rPr>
            </w:pPr>
            <w:r w:rsidRPr="00DF4C85">
              <w:rPr>
                <w:rFonts w:eastAsiaTheme="minorEastAsia" w:hint="eastAsia"/>
              </w:rPr>
              <w:t>1</w:t>
            </w:r>
            <w:r w:rsidRPr="00DF4C85">
              <w:rPr>
                <w:rFonts w:eastAsiaTheme="minorEastAsia"/>
              </w:rPr>
              <w:t>.5</w:t>
            </w:r>
          </w:p>
        </w:tc>
        <w:tc>
          <w:tcPr>
            <w:tcW w:w="1193" w:type="dxa"/>
          </w:tcPr>
          <w:p w14:paraId="3CBBE0B8" w14:textId="77777777" w:rsidR="005D6944" w:rsidRPr="00DF4C85" w:rsidRDefault="005D6944" w:rsidP="00295562">
            <w:pPr>
              <w:spacing w:after="0"/>
              <w:jc w:val="center"/>
              <w:rPr>
                <w:rFonts w:eastAsiaTheme="minorEastAsia"/>
              </w:rPr>
            </w:pPr>
            <w:r w:rsidRPr="00DF4C85">
              <w:rPr>
                <w:rFonts w:eastAsiaTheme="minorEastAsia" w:hint="eastAsia"/>
              </w:rPr>
              <w:t>-</w:t>
            </w:r>
            <w:r w:rsidRPr="00DF4C85">
              <w:rPr>
                <w:rFonts w:eastAsiaTheme="minorEastAsia"/>
              </w:rPr>
              <w:t>2.5</w:t>
            </w:r>
          </w:p>
        </w:tc>
        <w:tc>
          <w:tcPr>
            <w:tcW w:w="1193" w:type="dxa"/>
          </w:tcPr>
          <w:p w14:paraId="0EA8D2D5" w14:textId="77777777" w:rsidR="005D6944" w:rsidRPr="00DF4C85" w:rsidRDefault="005D6944" w:rsidP="00295562">
            <w:pPr>
              <w:spacing w:after="0"/>
              <w:jc w:val="center"/>
              <w:rPr>
                <w:rFonts w:eastAsiaTheme="minorEastAsia"/>
              </w:rPr>
            </w:pPr>
            <w:r w:rsidRPr="00DF4C85">
              <w:rPr>
                <w:rFonts w:eastAsiaTheme="minorEastAsia" w:hint="eastAsia"/>
              </w:rPr>
              <w:t>-</w:t>
            </w:r>
            <w:r w:rsidRPr="00DF4C85">
              <w:rPr>
                <w:rFonts w:eastAsiaTheme="minorEastAsia"/>
              </w:rPr>
              <w:t>6.0</w:t>
            </w:r>
          </w:p>
        </w:tc>
      </w:tr>
    </w:tbl>
    <w:p w14:paraId="79A67E83" w14:textId="77777777" w:rsidR="00352E59" w:rsidRDefault="00352E59" w:rsidP="00023F5D">
      <w:pPr>
        <w:pStyle w:val="aff3"/>
        <w:rPr>
          <w:lang w:val="en-GB"/>
        </w:rPr>
      </w:pPr>
    </w:p>
    <w:p w14:paraId="17692FD7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 w:hint="eastAsia"/>
          <w:sz w:val="32"/>
          <w:lang w:eastAsia="zh-CN"/>
        </w:rPr>
        <w:t>Con</w:t>
      </w:r>
      <w:r w:rsidRPr="00023F5D">
        <w:rPr>
          <w:rFonts w:ascii="Calibri" w:eastAsiaTheme="minorEastAsia" w:hAnsi="Calibri"/>
          <w:sz w:val="32"/>
          <w:lang w:eastAsia="zh-CN"/>
        </w:rPr>
        <w:t>clusion</w:t>
      </w:r>
    </w:p>
    <w:p w14:paraId="395D14D6" w14:textId="48DC78D9" w:rsidR="00023F5D" w:rsidRDefault="00023F5D" w:rsidP="00023F5D">
      <w:pPr>
        <w:rPr>
          <w:rFonts w:eastAsiaTheme="minorEastAsia"/>
          <w:lang w:eastAsia="zh-CN"/>
        </w:rPr>
      </w:pPr>
      <w:r w:rsidRPr="00023F5D">
        <w:rPr>
          <w:rFonts w:eastAsiaTheme="minorEastAsia" w:hint="eastAsia"/>
          <w:lang w:eastAsia="zh-CN"/>
        </w:rPr>
        <w:t>I</w:t>
      </w:r>
      <w:r w:rsidRPr="00023F5D">
        <w:rPr>
          <w:rFonts w:eastAsiaTheme="minorEastAsia"/>
          <w:lang w:eastAsia="zh-CN"/>
        </w:rPr>
        <w:t xml:space="preserve">n this meeting, we provide our views on </w:t>
      </w:r>
      <w:r w:rsidR="00295562">
        <w:rPr>
          <w:rFonts w:eastAsiaTheme="minorEastAsia"/>
          <w:lang w:eastAsia="zh-CN"/>
        </w:rPr>
        <w:t>test setup for PDCCH requirements overlapped with LTE CRS. The proposals and observation are:</w:t>
      </w:r>
    </w:p>
    <w:p w14:paraId="3120C2ED" w14:textId="77777777" w:rsidR="0029556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Observation 1: CRS patterns with different vShift leads to same number of punctured REs per RB which leads to same performance.</w:t>
      </w:r>
    </w:p>
    <w:p w14:paraId="50E2D8FC" w14:textId="77777777" w:rsidR="0029556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 xml:space="preserve">Proposal 1: </w:t>
      </w:r>
      <w:r>
        <w:rPr>
          <w:rFonts w:eastAsiaTheme="minorEastAsia" w:hint="eastAsia"/>
        </w:rPr>
        <w:t>O</w:t>
      </w:r>
      <w:r>
        <w:rPr>
          <w:rFonts w:eastAsiaTheme="minorEastAsia"/>
        </w:rPr>
        <w:t xml:space="preserve">nly consider single non-overlapping CRS rate matching pattern </w:t>
      </w:r>
    </w:p>
    <w:p w14:paraId="29AB220D" w14:textId="77777777" w:rsidR="0029556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2: Don't model LTE PDCCH/PCFICH transmission on symbol #0</w:t>
      </w:r>
    </w:p>
    <w:p w14:paraId="254612C8" w14:textId="13ACD679" w:rsidR="0029556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3: For performance requirements definition, consider receiver assumption: UE set LLR of PDCCH data to 0 for CRS REs.</w:t>
      </w:r>
    </w:p>
    <w:p w14:paraId="0C4B5621" w14:textId="68AC8964" w:rsidR="00295562" w:rsidRPr="000B33D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4:  Consider 10MHz/15kHz for FDD, regarding TDD, FFS 10MHz/15kHz or 20MHz/15kHz</w:t>
      </w:r>
    </w:p>
    <w:p w14:paraId="4D14F001" w14:textId="00A9C6E3" w:rsidR="00295562" w:rsidRPr="00295562" w:rsidRDefault="00295562" w:rsidP="00295562">
      <w:pPr>
        <w:pStyle w:val="proposal"/>
        <w:spacing w:after="120"/>
        <w:rPr>
          <w:rFonts w:eastAsiaTheme="minorEastAsia"/>
        </w:rPr>
      </w:pPr>
      <w:r>
        <w:rPr>
          <w:rFonts w:eastAsiaTheme="minorEastAsia"/>
        </w:rPr>
        <w:t>Proposal 5:  Only consider AL4 for requirements definition</w:t>
      </w:r>
    </w:p>
    <w:p w14:paraId="5224771B" w14:textId="77777777" w:rsidR="00023F5D" w:rsidRPr="00023F5D" w:rsidRDefault="00023F5D" w:rsidP="00023F5D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5BFA1A94" w14:textId="14BE0FB1" w:rsidR="00023F5D" w:rsidRPr="00023F5D" w:rsidRDefault="00023F5D" w:rsidP="00023F5D">
      <w:pPr>
        <w:rPr>
          <w:rFonts w:eastAsiaTheme="minorEastAsia"/>
          <w:lang w:eastAsia="zh-CN"/>
        </w:rPr>
      </w:pPr>
      <w:r w:rsidRPr="00023F5D">
        <w:rPr>
          <w:rFonts w:eastAsiaTheme="minorEastAsia"/>
          <w:lang w:eastAsia="zh-CN"/>
        </w:rPr>
        <w:t xml:space="preserve">[1]    </w:t>
      </w:r>
      <w:r w:rsidR="00CE2A55">
        <w:rPr>
          <w:rFonts w:eastAsiaTheme="minorEastAsia"/>
          <w:lang w:eastAsia="zh-CN"/>
        </w:rPr>
        <w:t xml:space="preserve">R1-2317000 WF for </w:t>
      </w:r>
      <w:r w:rsidR="00CE2A55" w:rsidRPr="00CE2A55">
        <w:rPr>
          <w:rFonts w:eastAsiaTheme="minorEastAsia"/>
          <w:lang w:eastAsia="zh-CN"/>
        </w:rPr>
        <w:t>Enhancement of Dynamic Spectrum Sharing demodulation requirements</w:t>
      </w:r>
      <w:r w:rsidR="00CE2A55">
        <w:rPr>
          <w:rFonts w:eastAsiaTheme="minorEastAsia"/>
          <w:lang w:eastAsia="zh-CN"/>
        </w:rPr>
        <w:t>. Ericsson</w:t>
      </w:r>
    </w:p>
    <w:p w14:paraId="2B2349B7" w14:textId="77777777" w:rsidR="00352E59" w:rsidRPr="00023F5D" w:rsidRDefault="00352E59" w:rsidP="00352E59">
      <w:pPr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ind w:left="0"/>
        <w:outlineLvl w:val="0"/>
        <w:rPr>
          <w:rFonts w:ascii="Calibri" w:eastAsiaTheme="minorEastAsia" w:hAnsi="Calibri"/>
          <w:sz w:val="32"/>
          <w:lang w:eastAsia="zh-CN"/>
        </w:rPr>
      </w:pPr>
      <w:r w:rsidRPr="00023F5D">
        <w:rPr>
          <w:rFonts w:ascii="Calibri" w:eastAsiaTheme="minorEastAsia" w:hAnsi="Calibri"/>
          <w:sz w:val="32"/>
          <w:lang w:eastAsia="zh-CN"/>
        </w:rPr>
        <w:t>Reference</w:t>
      </w:r>
    </w:p>
    <w:p w14:paraId="336F8D09" w14:textId="02F998E1" w:rsidR="00352E59" w:rsidRPr="002C4FC3" w:rsidRDefault="005D6944" w:rsidP="005D6944">
      <w:pPr>
        <w:pStyle w:val="aff1"/>
        <w:rPr>
          <w:rFonts w:eastAsiaTheme="minorEastAsia"/>
        </w:rPr>
      </w:pPr>
      <w:r>
        <w:rPr>
          <w:rFonts w:eastAsiaTheme="minorEastAsia"/>
        </w:rPr>
        <w:t>Table 5</w:t>
      </w:r>
      <w:r>
        <w:rPr>
          <w:rFonts w:eastAsiaTheme="minorEastAsia" w:hint="eastAsia"/>
        </w:rPr>
        <w:t>-</w:t>
      </w:r>
      <w:r>
        <w:rPr>
          <w:rFonts w:eastAsiaTheme="minorEastAsia"/>
        </w:rPr>
        <w:t>1</w:t>
      </w:r>
      <w:r>
        <w:rPr>
          <w:rFonts w:eastAsiaTheme="minorEastAsia" w:hint="eastAsia"/>
        </w:rPr>
        <w:t>:</w:t>
      </w:r>
      <w:r>
        <w:rPr>
          <w:rFonts w:eastAsiaTheme="minorEastAsia"/>
        </w:rPr>
        <w:t xml:space="preserve">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5944"/>
      </w:tblGrid>
      <w:tr w:rsidR="00352E59" w:rsidRPr="00262178" w14:paraId="2FEDEC5A" w14:textId="77777777" w:rsidTr="00352E59">
        <w:trPr>
          <w:jc w:val="center"/>
        </w:trPr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2601E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Parameters</w:t>
            </w:r>
          </w:p>
        </w:tc>
        <w:tc>
          <w:tcPr>
            <w:tcW w:w="59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E5488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rPr>
                <w:color w:val="000000"/>
              </w:rPr>
              <w:t>Values</w:t>
            </w:r>
          </w:p>
        </w:tc>
      </w:tr>
      <w:tr w:rsidR="00352E59" w:rsidRPr="00262178" w14:paraId="47E333C9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117C7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Carrier frequency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4A1A64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2 GHz</w:t>
            </w:r>
          </w:p>
        </w:tc>
      </w:tr>
      <w:tr w:rsidR="00352E59" w:rsidRPr="00262178" w14:paraId="4C5B055D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68E78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lastRenderedPageBreak/>
              <w:t>SCS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47361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 xml:space="preserve">15 kHz </w:t>
            </w:r>
          </w:p>
        </w:tc>
      </w:tr>
      <w:tr w:rsidR="00352E59" w:rsidRPr="00262178" w14:paraId="5B3F2AA2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9924E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 xml:space="preserve">Bandwidth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9EAC27" w14:textId="3E959679" w:rsidR="00352E59" w:rsidRPr="00262178" w:rsidRDefault="00352E59" w:rsidP="00352E59">
            <w:pPr>
              <w:pStyle w:val="25"/>
              <w:spacing w:after="120"/>
            </w:pPr>
            <w:r>
              <w:t>20MHz</w:t>
            </w:r>
          </w:p>
        </w:tc>
      </w:tr>
      <w:tr w:rsidR="00352E59" w:rsidRPr="00262178" w14:paraId="7B413F80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BF2CE" w14:textId="3A8BB907" w:rsidR="00352E59" w:rsidRPr="00352E59" w:rsidRDefault="00352E59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</w:t>
            </w:r>
            <w:r>
              <w:rPr>
                <w:rFonts w:eastAsiaTheme="minorEastAsia"/>
              </w:rPr>
              <w:t xml:space="preserve">TE Bandwidth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EB135" w14:textId="6D1716DF" w:rsidR="00352E59" w:rsidRPr="00352E59" w:rsidRDefault="00352E59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20</w:t>
            </w:r>
            <w:r>
              <w:rPr>
                <w:rFonts w:eastAsiaTheme="minorEastAsia"/>
              </w:rPr>
              <w:t>MHz</w:t>
            </w:r>
          </w:p>
        </w:tc>
      </w:tr>
      <w:tr w:rsidR="00352E59" w:rsidRPr="00262178" w14:paraId="69969883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537A38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Channel model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84895E" w14:textId="0BF5975C" w:rsidR="00352E59" w:rsidRPr="00262178" w:rsidRDefault="00352E59" w:rsidP="00352E59">
            <w:pPr>
              <w:pStyle w:val="25"/>
              <w:spacing w:after="120"/>
            </w:pPr>
            <w:r>
              <w:t>TDL-C 300-100</w:t>
            </w:r>
          </w:p>
        </w:tc>
      </w:tr>
      <w:tr w:rsidR="00352E59" w:rsidRPr="00262178" w14:paraId="46C45F7D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5D0BA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Correlation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4211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Low</w:t>
            </w:r>
          </w:p>
        </w:tc>
      </w:tr>
      <w:tr w:rsidR="00352E59" w:rsidRPr="00262178" w14:paraId="5F3C0A68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02C07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Number of BS antennas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5FEC8" w14:textId="77777777" w:rsidR="00352E59" w:rsidRPr="00262178" w:rsidRDefault="00352E59" w:rsidP="00352E59">
            <w:pPr>
              <w:pStyle w:val="25"/>
              <w:spacing w:after="120"/>
            </w:pPr>
            <w:r>
              <w:t>4Tx</w:t>
            </w:r>
          </w:p>
        </w:tc>
      </w:tr>
      <w:tr w:rsidR="00352E59" w:rsidRPr="00262178" w14:paraId="5E1F07F6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82A20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rPr>
                <w:color w:val="000000"/>
              </w:rPr>
              <w:t>Number of UE antennas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4C825" w14:textId="77777777" w:rsidR="00352E59" w:rsidRPr="00262178" w:rsidRDefault="00352E59" w:rsidP="00352E59">
            <w:pPr>
              <w:pStyle w:val="25"/>
              <w:spacing w:after="120"/>
            </w:pPr>
            <w:r>
              <w:t>2 Rx</w:t>
            </w:r>
          </w:p>
        </w:tc>
      </w:tr>
      <w:tr w:rsidR="00352E59" w:rsidRPr="00262178" w14:paraId="57567F9C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813E02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DCI payload (excluding CRC)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4C42B" w14:textId="61585CEE" w:rsidR="00352E59" w:rsidRPr="00262178" w:rsidRDefault="00352E59" w:rsidP="00352E59">
            <w:pPr>
              <w:pStyle w:val="25"/>
              <w:spacing w:after="120"/>
            </w:pPr>
            <w:r w:rsidRPr="00262178">
              <w:t>60 bits</w:t>
            </w:r>
            <w:r w:rsidR="00295562">
              <w:t xml:space="preserve"> without CRC</w:t>
            </w:r>
          </w:p>
        </w:tc>
      </w:tr>
      <w:tr w:rsidR="00352E59" w:rsidRPr="00262178" w14:paraId="3B4C8950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6A6348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Interleaving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6F924F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Non-Interleaved</w:t>
            </w:r>
          </w:p>
        </w:tc>
      </w:tr>
      <w:tr w:rsidR="00352E59" w:rsidRPr="00262178" w14:paraId="314CDB15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C86C7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Precoding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30F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Precoder cycling per REG bundle</w:t>
            </w:r>
          </w:p>
        </w:tc>
      </w:tr>
      <w:tr w:rsidR="00352E59" w:rsidRPr="00262178" w14:paraId="0DC336AE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7D7CEF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REG bundle size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EC188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6 PRBs</w:t>
            </w:r>
          </w:p>
        </w:tc>
      </w:tr>
      <w:tr w:rsidR="00352E59" w:rsidRPr="00262178" w14:paraId="224FD1FE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157480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CRS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30A52" w14:textId="77777777" w:rsidR="00352E59" w:rsidRPr="00262178" w:rsidRDefault="00352E59" w:rsidP="00352E59">
            <w:pPr>
              <w:pStyle w:val="25"/>
              <w:spacing w:after="120"/>
            </w:pPr>
            <w:r>
              <w:t>single 4 port CRS pattern</w:t>
            </w:r>
          </w:p>
        </w:tc>
      </w:tr>
      <w:tr w:rsidR="00352E59" w:rsidRPr="00262178" w14:paraId="64049159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7CDD2" w14:textId="77777777" w:rsidR="00352E59" w:rsidRPr="00262178" w:rsidRDefault="00352E59" w:rsidP="00352E59">
            <w:pPr>
              <w:pStyle w:val="25"/>
              <w:spacing w:after="120"/>
            </w:pPr>
            <w:r>
              <w:rPr>
                <w:rFonts w:hint="eastAsia"/>
              </w:rPr>
              <w:t>A</w:t>
            </w:r>
            <w:r>
              <w:t>ggregation level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FD53E" w14:textId="77777777" w:rsidR="00352E59" w:rsidRDefault="00352E59" w:rsidP="00352E59">
            <w:pPr>
              <w:pStyle w:val="25"/>
              <w:spacing w:after="120"/>
            </w:pPr>
            <w:r>
              <w:rPr>
                <w:rFonts w:hint="eastAsia"/>
              </w:rPr>
              <w:t>1</w:t>
            </w:r>
            <w:r>
              <w:t>,2,4,8,16</w:t>
            </w:r>
          </w:p>
        </w:tc>
      </w:tr>
      <w:tr w:rsidR="00352E59" w:rsidRPr="00262178" w14:paraId="764FDA75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405BC" w14:textId="30392618" w:rsidR="00352E59" w:rsidRPr="00352E59" w:rsidRDefault="00352E59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 xml:space="preserve">ORESET 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CBBDD" w14:textId="64CA9AB2" w:rsidR="00352E59" w:rsidRPr="00295562" w:rsidRDefault="00295562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ymbol 1 and 2</w:t>
            </w:r>
          </w:p>
        </w:tc>
      </w:tr>
      <w:tr w:rsidR="00352E59" w:rsidRPr="00262178" w14:paraId="505435AA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48FDC4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Channel estimation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D9EDC" w14:textId="624DBDD6" w:rsidR="00352E59" w:rsidRPr="00262178" w:rsidRDefault="00295562" w:rsidP="00352E59">
            <w:pPr>
              <w:pStyle w:val="25"/>
              <w:spacing w:after="120"/>
            </w:pPr>
            <w:r>
              <w:rPr>
                <w:lang w:eastAsia="en-US"/>
              </w:rPr>
              <w:t>Use clean symbol</w:t>
            </w:r>
          </w:p>
        </w:tc>
      </w:tr>
      <w:tr w:rsidR="00352E59" w:rsidRPr="00262178" w14:paraId="54B5C30C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A348" w14:textId="1ED11248" w:rsidR="00352E59" w:rsidRPr="00352E59" w:rsidRDefault="00352E59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</w:t>
            </w:r>
            <w:r>
              <w:rPr>
                <w:rFonts w:eastAsiaTheme="minorEastAsia"/>
              </w:rPr>
              <w:t>ransmitter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5C364" w14:textId="325E00F3" w:rsidR="00352E59" w:rsidRPr="00352E59" w:rsidRDefault="00352E59" w:rsidP="00352E59">
            <w:pPr>
              <w:pStyle w:val="25"/>
              <w:spacing w:after="12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DMR</w:t>
            </w:r>
            <w:r>
              <w:rPr>
                <w:rFonts w:eastAsiaTheme="minorEastAsia"/>
              </w:rPr>
              <w:t>S REs and data REs overlapped with CRS are punctured</w:t>
            </w:r>
          </w:p>
        </w:tc>
      </w:tr>
      <w:tr w:rsidR="00352E59" w:rsidRPr="00262178" w14:paraId="70C2E4BB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B8922" w14:textId="77777777" w:rsidR="00352E59" w:rsidRPr="00262178" w:rsidRDefault="00352E59" w:rsidP="00352E59">
            <w:pPr>
              <w:pStyle w:val="25"/>
              <w:spacing w:after="120"/>
            </w:pPr>
            <w:r>
              <w:rPr>
                <w:rFonts w:hint="eastAsia"/>
              </w:rPr>
              <w:t>R</w:t>
            </w:r>
            <w:r>
              <w:t>eceiver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B70A" w14:textId="77777777" w:rsidR="00352E59" w:rsidRDefault="00352E59" w:rsidP="00352E59">
            <w:pPr>
              <w:pStyle w:val="25"/>
              <w:spacing w:after="120"/>
            </w:pPr>
            <w:r>
              <w:rPr>
                <w:rFonts w:hint="eastAsia"/>
              </w:rPr>
              <w:t>P</w:t>
            </w:r>
            <w:r>
              <w:t>uncture the CRS REs</w:t>
            </w:r>
          </w:p>
        </w:tc>
      </w:tr>
      <w:tr w:rsidR="00352E59" w:rsidRPr="00262178" w14:paraId="28DD2127" w14:textId="77777777" w:rsidTr="00352E59">
        <w:trPr>
          <w:jc w:val="center"/>
        </w:trPr>
        <w:tc>
          <w:tcPr>
            <w:tcW w:w="3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04D51" w14:textId="77777777" w:rsidR="00352E59" w:rsidRPr="00262178" w:rsidRDefault="00352E59" w:rsidP="00352E59">
            <w:pPr>
              <w:pStyle w:val="25"/>
              <w:spacing w:after="120"/>
            </w:pPr>
            <w:r w:rsidRPr="00262178">
              <w:t>Power ratio of LTE-CRS RE/NR PDCCH-DMRS RE</w:t>
            </w:r>
          </w:p>
        </w:tc>
        <w:tc>
          <w:tcPr>
            <w:tcW w:w="5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2F5D1" w14:textId="77777777" w:rsidR="00352E59" w:rsidRPr="00262178" w:rsidRDefault="00352E59" w:rsidP="00352E59">
            <w:pPr>
              <w:pStyle w:val="25"/>
              <w:spacing w:after="120"/>
            </w:pPr>
            <w:r>
              <w:rPr>
                <w:rFonts w:hint="eastAsia"/>
              </w:rPr>
              <w:t>3</w:t>
            </w:r>
            <w:r>
              <w:t>dB</w:t>
            </w:r>
          </w:p>
        </w:tc>
      </w:tr>
    </w:tbl>
    <w:p w14:paraId="1366C6CB" w14:textId="786AC75F" w:rsidR="00CF2651" w:rsidRPr="002C4FC3" w:rsidRDefault="00CF2651" w:rsidP="002C4FC3">
      <w:pPr>
        <w:rPr>
          <w:rFonts w:eastAsiaTheme="minorEastAsia"/>
          <w:lang w:eastAsia="zh-CN"/>
        </w:rPr>
      </w:pPr>
    </w:p>
    <w:sectPr w:rsidR="00CF2651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77737A" w16cid:durableId="28EE3744"/>
  <w16cid:commentId w16cid:paraId="2E115EF0" w16cid:durableId="28EE38D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685D0" w14:textId="77777777" w:rsidR="00503C45" w:rsidRDefault="00503C45">
      <w:r>
        <w:separator/>
      </w:r>
    </w:p>
  </w:endnote>
  <w:endnote w:type="continuationSeparator" w:id="0">
    <w:p w14:paraId="11C4DB49" w14:textId="77777777" w:rsidR="00503C45" w:rsidRDefault="0050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302D1" w14:textId="77777777" w:rsidR="00503C45" w:rsidRDefault="00503C45">
      <w:r>
        <w:separator/>
      </w:r>
    </w:p>
  </w:footnote>
  <w:footnote w:type="continuationSeparator" w:id="0">
    <w:p w14:paraId="1F0C1957" w14:textId="77777777" w:rsidR="00503C45" w:rsidRDefault="00503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728F7"/>
    <w:multiLevelType w:val="hybridMultilevel"/>
    <w:tmpl w:val="699C0D52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86651EB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44C23974"/>
    <w:lvl w:ilvl="0">
      <w:start w:val="1"/>
      <w:numFmt w:val="decimal"/>
      <w:pStyle w:val="1"/>
      <w:suff w:val="nothing"/>
      <w:lvlText w:val="%1  "/>
      <w:lvlJc w:val="left"/>
      <w:pPr>
        <w:ind w:left="241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-284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6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590984"/>
    <w:multiLevelType w:val="hybridMultilevel"/>
    <w:tmpl w:val="941A449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4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0D45E9B"/>
    <w:multiLevelType w:val="hybridMultilevel"/>
    <w:tmpl w:val="FAEE2792"/>
    <w:lvl w:ilvl="0" w:tplc="CE5AFA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3A68DB"/>
    <w:multiLevelType w:val="hybridMultilevel"/>
    <w:tmpl w:val="AC105AF0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4106E756">
      <w:start w:val="1"/>
      <w:numFmt w:val="bullet"/>
      <w:pStyle w:val="proposal2"/>
      <w:lvlText w:val=""/>
      <w:lvlJc w:val="left"/>
      <w:pPr>
        <w:ind w:left="1124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6AC27B4"/>
    <w:multiLevelType w:val="hybridMultilevel"/>
    <w:tmpl w:val="B374E98A"/>
    <w:lvl w:ilvl="0" w:tplc="04190005">
      <w:start w:val="1"/>
      <w:numFmt w:val="bullet"/>
      <w:lvlText w:val="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ED00AF"/>
    <w:multiLevelType w:val="hybridMultilevel"/>
    <w:tmpl w:val="82F217E2"/>
    <w:lvl w:ilvl="0" w:tplc="F79CCA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ABF3296"/>
    <w:multiLevelType w:val="hybridMultilevel"/>
    <w:tmpl w:val="AD448F44"/>
    <w:lvl w:ilvl="0" w:tplc="4F70FD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BC75857"/>
    <w:multiLevelType w:val="hybridMultilevel"/>
    <w:tmpl w:val="A4EA116E"/>
    <w:lvl w:ilvl="0" w:tplc="BCB875F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857512"/>
    <w:multiLevelType w:val="hybridMultilevel"/>
    <w:tmpl w:val="F288CBC8"/>
    <w:lvl w:ilvl="0" w:tplc="0409000B">
      <w:start w:val="1"/>
      <w:numFmt w:val="bullet"/>
      <w:lvlText w:val="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6"/>
  </w:num>
  <w:num w:numId="5">
    <w:abstractNumId w:val="13"/>
  </w:num>
  <w:num w:numId="6">
    <w:abstractNumId w:val="2"/>
  </w:num>
  <w:num w:numId="7">
    <w:abstractNumId w:val="5"/>
  </w:num>
  <w:num w:numId="8">
    <w:abstractNumId w:val="10"/>
  </w:num>
  <w:num w:numId="9">
    <w:abstractNumId w:val="12"/>
  </w:num>
  <w:num w:numId="10">
    <w:abstractNumId w:val="18"/>
  </w:num>
  <w:num w:numId="11">
    <w:abstractNumId w:val="24"/>
  </w:num>
  <w:num w:numId="12">
    <w:abstractNumId w:val="8"/>
  </w:num>
  <w:num w:numId="13">
    <w:abstractNumId w:val="14"/>
  </w:num>
  <w:num w:numId="14">
    <w:abstractNumId w:val="6"/>
  </w:num>
  <w:num w:numId="15">
    <w:abstractNumId w:val="9"/>
  </w:num>
  <w:num w:numId="16">
    <w:abstractNumId w:val="11"/>
  </w:num>
  <w:num w:numId="17">
    <w:abstractNumId w:val="9"/>
  </w:num>
  <w:num w:numId="18">
    <w:abstractNumId w:val="9"/>
  </w:num>
  <w:num w:numId="19">
    <w:abstractNumId w:val="9"/>
  </w:num>
  <w:num w:numId="20">
    <w:abstractNumId w:val="17"/>
  </w:num>
  <w:num w:numId="21">
    <w:abstractNumId w:val="16"/>
  </w:num>
  <w:num w:numId="22">
    <w:abstractNumId w:val="7"/>
  </w:num>
  <w:num w:numId="23">
    <w:abstractNumId w:val="0"/>
  </w:num>
  <w:num w:numId="24">
    <w:abstractNumId w:val="25"/>
  </w:num>
  <w:num w:numId="25">
    <w:abstractNumId w:val="3"/>
  </w:num>
  <w:num w:numId="26">
    <w:abstractNumId w:val="3"/>
  </w:num>
  <w:num w:numId="27">
    <w:abstractNumId w:val="8"/>
  </w:num>
  <w:num w:numId="28">
    <w:abstractNumId w:val="21"/>
  </w:num>
  <w:num w:numId="29">
    <w:abstractNumId w:val="1"/>
  </w:num>
  <w:num w:numId="30">
    <w:abstractNumId w:val="20"/>
  </w:num>
  <w:num w:numId="31">
    <w:abstractNumId w:val="15"/>
  </w:num>
  <w:num w:numId="32">
    <w:abstractNumId w:val="23"/>
  </w:num>
  <w:num w:numId="33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8F6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33F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3F5D"/>
    <w:rsid w:val="00025434"/>
    <w:rsid w:val="0002747B"/>
    <w:rsid w:val="00030A96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65D5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A56"/>
    <w:rsid w:val="000A6C10"/>
    <w:rsid w:val="000A6CBD"/>
    <w:rsid w:val="000B11C6"/>
    <w:rsid w:val="000B13E4"/>
    <w:rsid w:val="000B261B"/>
    <w:rsid w:val="000B30E2"/>
    <w:rsid w:val="000B33D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6EFE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B09"/>
    <w:rsid w:val="00140232"/>
    <w:rsid w:val="0014045F"/>
    <w:rsid w:val="0014046F"/>
    <w:rsid w:val="0014087A"/>
    <w:rsid w:val="00140A37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6D4B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6F72"/>
    <w:rsid w:val="001D711B"/>
    <w:rsid w:val="001E0629"/>
    <w:rsid w:val="001E0B57"/>
    <w:rsid w:val="001E0C0E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562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2E59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635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1A6B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2CE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7CC"/>
    <w:rsid w:val="00484CFB"/>
    <w:rsid w:val="004850FF"/>
    <w:rsid w:val="004859BB"/>
    <w:rsid w:val="004865D5"/>
    <w:rsid w:val="00486C1B"/>
    <w:rsid w:val="00486D5B"/>
    <w:rsid w:val="0049016D"/>
    <w:rsid w:val="004905B3"/>
    <w:rsid w:val="0049096A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322"/>
    <w:rsid w:val="00497509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135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70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3C45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732"/>
    <w:rsid w:val="00537F56"/>
    <w:rsid w:val="005400C5"/>
    <w:rsid w:val="00540463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5D7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0F72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D6944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8A5"/>
    <w:rsid w:val="006439F7"/>
    <w:rsid w:val="00643D70"/>
    <w:rsid w:val="00643FDE"/>
    <w:rsid w:val="0064476B"/>
    <w:rsid w:val="00646441"/>
    <w:rsid w:val="00646458"/>
    <w:rsid w:val="006468C8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3DF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97EE4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4112"/>
    <w:rsid w:val="006C6FC2"/>
    <w:rsid w:val="006C73D1"/>
    <w:rsid w:val="006C76A0"/>
    <w:rsid w:val="006D0082"/>
    <w:rsid w:val="006D059C"/>
    <w:rsid w:val="006D0D08"/>
    <w:rsid w:val="006D1448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2B80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2849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263F"/>
    <w:rsid w:val="007D36F1"/>
    <w:rsid w:val="007D3702"/>
    <w:rsid w:val="007D3DDC"/>
    <w:rsid w:val="007D4827"/>
    <w:rsid w:val="007D50FD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EB2"/>
    <w:rsid w:val="00812AD4"/>
    <w:rsid w:val="00813A48"/>
    <w:rsid w:val="00814156"/>
    <w:rsid w:val="00815EF0"/>
    <w:rsid w:val="008175D3"/>
    <w:rsid w:val="00817A19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624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5784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17A5B"/>
    <w:rsid w:val="00920974"/>
    <w:rsid w:val="009218B0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779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21CA"/>
    <w:rsid w:val="00942815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C1E"/>
    <w:rsid w:val="009C3F6D"/>
    <w:rsid w:val="009C4FD9"/>
    <w:rsid w:val="009C5F6A"/>
    <w:rsid w:val="009C5FA0"/>
    <w:rsid w:val="009C63D6"/>
    <w:rsid w:val="009C6F09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485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3CCE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6ECA"/>
    <w:rsid w:val="00A77D77"/>
    <w:rsid w:val="00A80C44"/>
    <w:rsid w:val="00A81614"/>
    <w:rsid w:val="00A81C95"/>
    <w:rsid w:val="00A8205B"/>
    <w:rsid w:val="00A824AE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1AC"/>
    <w:rsid w:val="00AD322A"/>
    <w:rsid w:val="00AD3B6A"/>
    <w:rsid w:val="00AD482F"/>
    <w:rsid w:val="00AD4B92"/>
    <w:rsid w:val="00AD530D"/>
    <w:rsid w:val="00AD584D"/>
    <w:rsid w:val="00AD7796"/>
    <w:rsid w:val="00AE0052"/>
    <w:rsid w:val="00AE007B"/>
    <w:rsid w:val="00AE10B4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107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2A0F"/>
    <w:rsid w:val="00C33600"/>
    <w:rsid w:val="00C3398B"/>
    <w:rsid w:val="00C344DF"/>
    <w:rsid w:val="00C34A67"/>
    <w:rsid w:val="00C355F0"/>
    <w:rsid w:val="00C3600E"/>
    <w:rsid w:val="00C36575"/>
    <w:rsid w:val="00C367B1"/>
    <w:rsid w:val="00C36B58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3B06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050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07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966"/>
    <w:rsid w:val="00CD7DE0"/>
    <w:rsid w:val="00CE0A18"/>
    <w:rsid w:val="00CE1A22"/>
    <w:rsid w:val="00CE1F5B"/>
    <w:rsid w:val="00CE2781"/>
    <w:rsid w:val="00CE2A55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3B6B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593A"/>
    <w:rsid w:val="00DA5CAB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C85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3AD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2EC7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DD0"/>
    <w:rsid w:val="00E62133"/>
    <w:rsid w:val="00E628BD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4E6"/>
    <w:rsid w:val="00E76737"/>
    <w:rsid w:val="00E77089"/>
    <w:rsid w:val="00E770A4"/>
    <w:rsid w:val="00E7773E"/>
    <w:rsid w:val="00E80493"/>
    <w:rsid w:val="00E80FB6"/>
    <w:rsid w:val="00E82653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AB3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490E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4041"/>
    <w:rsid w:val="00EE41D1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2DAD"/>
    <w:rsid w:val="00F1324A"/>
    <w:rsid w:val="00F136F7"/>
    <w:rsid w:val="00F1450A"/>
    <w:rsid w:val="00F147E8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3FE9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B2A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C3B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0FF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2BE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4F1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2411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4C53328D-9495-4FA1-AE02-C5DA81B9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uiPriority w:val="39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styleId="aff4">
    <w:name w:val="Title"/>
    <w:basedOn w:val="a2"/>
    <w:next w:val="a2"/>
    <w:link w:val="Char8"/>
    <w:qFormat/>
    <w:rsid w:val="00023F5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023F5D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proposal2">
    <w:name w:val="缩进proposal2"/>
    <w:basedOn w:val="a2"/>
    <w:link w:val="proposal2Char"/>
    <w:qFormat/>
    <w:rsid w:val="00023F5D"/>
    <w:pPr>
      <w:widowControl w:val="0"/>
      <w:numPr>
        <w:ilvl w:val="1"/>
        <w:numId w:val="21"/>
      </w:numPr>
      <w:autoSpaceDE w:val="0"/>
      <w:autoSpaceDN w:val="0"/>
      <w:adjustRightInd w:val="0"/>
      <w:spacing w:after="0"/>
      <w:ind w:left="1123"/>
    </w:pPr>
    <w:rPr>
      <w:rFonts w:cs="Times New Roman"/>
      <w:b/>
      <w:lang w:eastAsia="zh-CN"/>
    </w:rPr>
  </w:style>
  <w:style w:type="character" w:customStyle="1" w:styleId="proposal2Char">
    <w:name w:val="缩进proposal2 Char"/>
    <w:basedOn w:val="a3"/>
    <w:link w:val="proposal2"/>
    <w:rsid w:val="00023F5D"/>
    <w:rPr>
      <w:rFonts w:ascii="Times New Roman" w:eastAsia="Times New Roman" w:hAnsi="Times New Roman" w:cs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F2B6C-BF27-404B-BF45-408FBD7A3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9</cp:revision>
  <cp:lastPrinted>2009-04-22T01:01:00Z</cp:lastPrinted>
  <dcterms:created xsi:type="dcterms:W3CDTF">2023-09-25T03:25:00Z</dcterms:created>
  <dcterms:modified xsi:type="dcterms:W3CDTF">2023-11-03T14:45:00Z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(3)T/PGdPSjdNEnjkk52saatejuZMTSx5e9XaAyFG1wpMYdZOIgotOFOmoJBzalGd2ywMsFG1Fe
kUBmXIB+JMdkIaojtgjpwo8EcTIklbLw+dD6ICRISdmvTW/mPVPsWX+ZBpmgoVaWC/0T2ESv
JfXVD9cO3sNT7MuO2GSQIWWVfmq7vTiiAI/VbE3NztIB2S5sTnAI6G27FXzCDmH/F6qm1AEV
mSR2M0kMnJczX81B+X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cg+zSFASGJ+TKndpyvgMVwDUCA6hmciN6Njg5KChwHZtVntyMfROSA
JAydNH1m4XyzfJV/BcfPrB+x18KNYIC1Hb1b8qm+o0/hjht/6nvvuB+MfYPdseZzpyZOr1iT
vHvZalIwCxK0+TU7HmtqcrXo4dVCnGv0t3w5CyQz15TuOBkzJMa/2s6ofkQNjmzFK3TGQTFR
R5/969Ihzv5C9ZLLtnbRsI6eukec4hsCnc5r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89ac0YfscBIDTxlosJajArETG2aZP7iwCXDb
c/TnmSoH/n8l0XF752V9KM04tVEOuEc3a9pVuwFEAa7K2X/hKRY=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